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8F" w:rsidRDefault="00204D44">
      <w:pPr>
        <w:spacing w:line="480" w:lineRule="exact"/>
        <w:jc w:val="center"/>
      </w:pPr>
      <w:r>
        <w:rPr>
          <w:rFonts w:ascii="Times New Roman" w:hAnsi="Times New Roman"/>
          <w:sz w:val="44"/>
          <w:szCs w:val="44"/>
        </w:rPr>
        <w:t>行政院農業委員會特有生物研究保育中心</w:t>
      </w:r>
    </w:p>
    <w:p w:rsidR="0086158F" w:rsidRDefault="00204D44">
      <w:pPr>
        <w:widowControl/>
        <w:autoSpaceDE w:val="0"/>
        <w:spacing w:line="480" w:lineRule="exact"/>
        <w:ind w:left="615" w:hanging="615"/>
        <w:jc w:val="center"/>
        <w:textAlignment w:val="bottom"/>
      </w:pPr>
      <w:bookmarkStart w:id="0" w:name="_GoBack"/>
      <w:r>
        <w:rPr>
          <w:rFonts w:ascii="Times New Roman" w:hAnsi="Times New Roman"/>
          <w:b/>
          <w:sz w:val="32"/>
          <w:szCs w:val="32"/>
        </w:rPr>
        <w:t>百所生態中小學募集計畫</w:t>
      </w:r>
    </w:p>
    <w:bookmarkEnd w:id="0"/>
    <w:p w:rsidR="0086158F" w:rsidRDefault="00204D44">
      <w:pPr>
        <w:widowControl/>
        <w:autoSpaceDE w:val="0"/>
        <w:spacing w:line="480" w:lineRule="exact"/>
        <w:ind w:left="538" w:hanging="538"/>
        <w:jc w:val="both"/>
        <w:textAlignment w:val="bottom"/>
      </w:pPr>
      <w:r>
        <w:rPr>
          <w:rFonts w:ascii="Times New Roman" w:hAnsi="Times New Roman"/>
          <w:b/>
        </w:rPr>
        <w:t>壹、依據：</w:t>
      </w:r>
      <w:r>
        <w:rPr>
          <w:rFonts w:ascii="Times New Roman" w:hAnsi="Times New Roman"/>
        </w:rPr>
        <w:t>行政院農業委員會特有生物研究保育中心協助科技部執行</w:t>
      </w:r>
      <w:r>
        <w:rPr>
          <w:rFonts w:ascii="Times New Roman" w:hAnsi="Times New Roman"/>
        </w:rPr>
        <w:t>110-111</w:t>
      </w:r>
      <w:r>
        <w:rPr>
          <w:rFonts w:ascii="Times New Roman" w:hAnsi="Times New Roman"/>
        </w:rPr>
        <w:t>年「</w:t>
      </w:r>
      <w:r>
        <w:rPr>
          <w:rFonts w:ascii="Times New Roman" w:hAnsi="Times New Roman"/>
        </w:rPr>
        <w:t>Inception</w:t>
      </w:r>
      <w:r>
        <w:rPr>
          <w:rFonts w:ascii="Times New Roman" w:hAnsi="Times New Roman"/>
        </w:rPr>
        <w:t>全民啟動</w:t>
      </w:r>
      <w:r>
        <w:rPr>
          <w:rFonts w:ascii="Times New Roman" w:hAnsi="Times New Roman"/>
        </w:rPr>
        <w:t>-</w:t>
      </w:r>
      <w:r>
        <w:rPr>
          <w:rFonts w:ascii="Times New Roman" w:hAnsi="Times New Roman"/>
        </w:rPr>
        <w:t>募集百所生態小學」辦理。</w:t>
      </w:r>
    </w:p>
    <w:p w:rsidR="0086158F" w:rsidRDefault="00204D44">
      <w:pPr>
        <w:widowControl/>
        <w:autoSpaceDE w:val="0"/>
        <w:spacing w:line="480" w:lineRule="exact"/>
        <w:ind w:left="540" w:hanging="540"/>
        <w:jc w:val="both"/>
        <w:textAlignment w:val="bottom"/>
      </w:pPr>
      <w:r>
        <w:rPr>
          <w:rFonts w:ascii="Times New Roman" w:hAnsi="Times New Roman"/>
          <w:b/>
        </w:rPr>
        <w:t>貳、目的：</w:t>
      </w:r>
      <w:r>
        <w:rPr>
          <w:rFonts w:ascii="Times New Roman" w:hAnsi="Times New Roman"/>
          <w:szCs w:val="24"/>
        </w:rPr>
        <w:t>為使資源永續利用，以本中心環境教育場域長期發展公民科學教案為推動核心，運用研究人員規劃之公民科學團隊</w:t>
      </w:r>
      <w:r>
        <w:rPr>
          <w:rFonts w:ascii="Times New Roman" w:hAnsi="Times New Roman"/>
          <w:szCs w:val="24"/>
        </w:rPr>
        <w:t>(</w:t>
      </w:r>
      <w:r>
        <w:rPr>
          <w:rFonts w:ascii="Times New Roman" w:hAnsi="Times New Roman"/>
          <w:szCs w:val="24"/>
        </w:rPr>
        <w:t>慕光之城</w:t>
      </w:r>
      <w:r>
        <w:rPr>
          <w:rFonts w:ascii="Times New Roman" w:hAnsi="Times New Roman"/>
          <w:szCs w:val="24"/>
        </w:rPr>
        <w:t>(</w:t>
      </w:r>
      <w:r>
        <w:rPr>
          <w:rFonts w:ascii="Times New Roman" w:hAnsi="Times New Roman"/>
          <w:szCs w:val="24"/>
        </w:rPr>
        <w:t>蛾類</w:t>
      </w:r>
      <w:r>
        <w:rPr>
          <w:rFonts w:ascii="Times New Roman" w:hAnsi="Times New Roman"/>
          <w:szCs w:val="24"/>
        </w:rPr>
        <w:t>)</w:t>
      </w:r>
      <w:r>
        <w:rPr>
          <w:rFonts w:ascii="Times New Roman" w:hAnsi="Times New Roman"/>
          <w:szCs w:val="24"/>
        </w:rPr>
        <w:t>、路殺社、蛛式會社</w:t>
      </w:r>
      <w:r>
        <w:rPr>
          <w:rFonts w:ascii="Times New Roman" w:hAnsi="Times New Roman"/>
          <w:szCs w:val="24"/>
        </w:rPr>
        <w:t>(</w:t>
      </w:r>
      <w:r>
        <w:rPr>
          <w:rFonts w:ascii="Times New Roman" w:hAnsi="Times New Roman"/>
          <w:szCs w:val="24"/>
        </w:rPr>
        <w:t>蜘蛛</w:t>
      </w:r>
      <w:r>
        <w:rPr>
          <w:rFonts w:ascii="Times New Roman" w:hAnsi="Times New Roman"/>
          <w:szCs w:val="24"/>
        </w:rPr>
        <w:t>)</w:t>
      </w:r>
      <w:r>
        <w:rPr>
          <w:rFonts w:ascii="Times New Roman" w:hAnsi="Times New Roman"/>
          <w:szCs w:val="24"/>
        </w:rPr>
        <w:t>，以及</w:t>
      </w:r>
      <w:r>
        <w:rPr>
          <w:rFonts w:ascii="Times New Roman" w:hAnsi="Times New Roman"/>
          <w:szCs w:val="24"/>
        </w:rPr>
        <w:t>iNaturalist</w:t>
      </w:r>
      <w:r>
        <w:rPr>
          <w:rFonts w:ascii="Times New Roman" w:hAnsi="Times New Roman"/>
          <w:szCs w:val="24"/>
        </w:rPr>
        <w:t>等</w:t>
      </w:r>
      <w:r>
        <w:rPr>
          <w:rFonts w:ascii="Times New Roman" w:hAnsi="Times New Roman"/>
          <w:szCs w:val="24"/>
        </w:rPr>
        <w:t>app</w:t>
      </w:r>
      <w:r>
        <w:rPr>
          <w:rFonts w:ascii="Times New Roman" w:hAnsi="Times New Roman"/>
          <w:szCs w:val="24"/>
        </w:rPr>
        <w:t>所轉換成探索式教材，培訓校園種子教師，在學校發展公民科學，藉由生態調查讓學童學習如何有系統地參與科學研究，透過學習調查與資料上傳之過程，不僅可以激發學校師生對於生態研究及保育之興趣，透過實際參與及體驗，達到生物多樣性環境教育向下扎根之目標。</w:t>
      </w:r>
    </w:p>
    <w:p w:rsidR="0086158F" w:rsidRDefault="00204D44">
      <w:pPr>
        <w:widowControl/>
        <w:autoSpaceDE w:val="0"/>
        <w:spacing w:line="480" w:lineRule="exact"/>
        <w:ind w:left="540" w:hanging="540"/>
        <w:jc w:val="both"/>
        <w:textAlignment w:val="bottom"/>
      </w:pPr>
      <w:r>
        <w:rPr>
          <w:rFonts w:ascii="Times New Roman" w:hAnsi="Times New Roman"/>
          <w:b/>
        </w:rPr>
        <w:t>參、實施對象：</w:t>
      </w:r>
      <w:r>
        <w:rPr>
          <w:rFonts w:ascii="Times New Roman" w:hAnsi="Times New Roman"/>
          <w:szCs w:val="24"/>
        </w:rPr>
        <w:t>全國各縣市公私立中小學教師以及生態志工均可報名，以生物科教師為優先。另受訓教師須帶領所屬學校學生進行調查與資料上傳</w:t>
      </w:r>
      <w:r>
        <w:rPr>
          <w:rFonts w:ascii="Times New Roman" w:hAnsi="Times New Roman"/>
          <w:szCs w:val="24"/>
        </w:rPr>
        <w:t>(</w:t>
      </w:r>
      <w:r>
        <w:rPr>
          <w:rFonts w:ascii="Times New Roman" w:hAnsi="Times New Roman"/>
          <w:szCs w:val="24"/>
        </w:rPr>
        <w:t>完成初階訓練將核發</w:t>
      </w:r>
      <w:r>
        <w:rPr>
          <w:rFonts w:ascii="Times New Roman" w:hAnsi="Times New Roman"/>
          <w:szCs w:val="24"/>
        </w:rPr>
        <w:t>16</w:t>
      </w:r>
      <w:r>
        <w:rPr>
          <w:rFonts w:ascii="Times New Roman" w:hAnsi="Times New Roman"/>
          <w:szCs w:val="24"/>
        </w:rPr>
        <w:t>小時環境教育認證時數，完成</w:t>
      </w:r>
      <w:r>
        <w:rPr>
          <w:rFonts w:ascii="Times New Roman" w:hAnsi="Times New Roman"/>
          <w:szCs w:val="24"/>
        </w:rPr>
        <w:t>2</w:t>
      </w:r>
      <w:r>
        <w:rPr>
          <w:rFonts w:ascii="Times New Roman" w:hAnsi="Times New Roman"/>
          <w:szCs w:val="24"/>
        </w:rPr>
        <w:t>階段訓練，將給予</w:t>
      </w:r>
      <w:r>
        <w:rPr>
          <w:rFonts w:ascii="Times New Roman" w:hAnsi="Times New Roman"/>
          <w:szCs w:val="24"/>
        </w:rPr>
        <w:t>24</w:t>
      </w:r>
      <w:r>
        <w:rPr>
          <w:rFonts w:ascii="Times New Roman" w:hAnsi="Times New Roman"/>
          <w:szCs w:val="24"/>
        </w:rPr>
        <w:t>小時環境教育認證時數以及種子教師之證書</w:t>
      </w:r>
      <w:r>
        <w:rPr>
          <w:rFonts w:ascii="Times New Roman" w:hAnsi="Times New Roman"/>
          <w:szCs w:val="24"/>
        </w:rPr>
        <w:t>)</w:t>
      </w:r>
      <w:r>
        <w:rPr>
          <w:rFonts w:ascii="Times New Roman" w:hAnsi="Times New Roman"/>
          <w:szCs w:val="24"/>
        </w:rPr>
        <w:t>。（預計以學校為單位之</w:t>
      </w:r>
      <w:r>
        <w:rPr>
          <w:rFonts w:ascii="Times New Roman" w:hAnsi="Times New Roman"/>
          <w:szCs w:val="24"/>
        </w:rPr>
        <w:t>50</w:t>
      </w:r>
      <w:r>
        <w:rPr>
          <w:rFonts w:ascii="Times New Roman" w:hAnsi="Times New Roman"/>
          <w:szCs w:val="24"/>
        </w:rPr>
        <w:t>名種子教師，超過時依申請順序決定）。</w:t>
      </w:r>
    </w:p>
    <w:p w:rsidR="0086158F" w:rsidRDefault="00204D44">
      <w:pPr>
        <w:widowControl/>
        <w:autoSpaceDE w:val="0"/>
        <w:spacing w:line="480" w:lineRule="exact"/>
        <w:jc w:val="both"/>
        <w:textAlignment w:val="bottom"/>
      </w:pPr>
      <w:r>
        <w:rPr>
          <w:rFonts w:ascii="Times New Roman" w:hAnsi="Times New Roman"/>
          <w:b/>
        </w:rPr>
        <w:t>肆、實施時間：</w:t>
      </w:r>
      <w:r>
        <w:rPr>
          <w:rFonts w:ascii="Times New Roman" w:hAnsi="Times New Roman"/>
        </w:rPr>
        <w:t>民國</w:t>
      </w:r>
      <w:r>
        <w:rPr>
          <w:rFonts w:ascii="Times New Roman" w:hAnsi="Times New Roman"/>
        </w:rPr>
        <w:t>111</w:t>
      </w:r>
      <w:r>
        <w:rPr>
          <w:rFonts w:ascii="Times New Roman" w:hAnsi="Times New Roman"/>
        </w:rPr>
        <w:t>年</w:t>
      </w:r>
      <w:r>
        <w:rPr>
          <w:rFonts w:ascii="Times New Roman" w:hAnsi="Times New Roman"/>
        </w:rPr>
        <w:t>4</w:t>
      </w:r>
      <w:r>
        <w:rPr>
          <w:rFonts w:ascii="Times New Roman" w:hAnsi="Times New Roman"/>
        </w:rPr>
        <w:t>月</w:t>
      </w:r>
      <w:r>
        <w:rPr>
          <w:rFonts w:ascii="Times New Roman" w:hAnsi="Times New Roman"/>
        </w:rPr>
        <w:t>23-24</w:t>
      </w:r>
      <w:r>
        <w:rPr>
          <w:rFonts w:ascii="Times New Roman" w:hAnsi="Times New Roman"/>
        </w:rPr>
        <w:t>日。</w:t>
      </w:r>
    </w:p>
    <w:p w:rsidR="0086158F" w:rsidRDefault="00204D44">
      <w:pPr>
        <w:widowControl/>
        <w:autoSpaceDE w:val="0"/>
        <w:spacing w:after="180" w:line="480" w:lineRule="exact"/>
        <w:ind w:left="533" w:hanging="533"/>
        <w:jc w:val="both"/>
        <w:textAlignment w:val="bottom"/>
      </w:pPr>
      <w:r>
        <w:rPr>
          <w:rFonts w:ascii="Times New Roman" w:hAnsi="Times New Roman"/>
          <w:b/>
        </w:rPr>
        <w:t>伍、實施地點：</w:t>
      </w:r>
      <w:r>
        <w:rPr>
          <w:rFonts w:ascii="Times New Roman" w:hAnsi="Times New Roman"/>
        </w:rPr>
        <w:t>特有生物研究保育中心</w:t>
      </w:r>
      <w:r>
        <w:rPr>
          <w:rFonts w:ascii="Times New Roman" w:hAnsi="Times New Roman"/>
        </w:rPr>
        <w:t>(</w:t>
      </w:r>
      <w:r>
        <w:rPr>
          <w:rFonts w:ascii="Times New Roman" w:hAnsi="Times New Roman"/>
        </w:rPr>
        <w:t>南投縣集集鎮民生東路</w:t>
      </w:r>
      <w:r>
        <w:rPr>
          <w:rFonts w:ascii="Times New Roman" w:hAnsi="Times New Roman"/>
        </w:rPr>
        <w:t>1</w:t>
      </w:r>
      <w:r>
        <w:rPr>
          <w:rFonts w:ascii="Times New Roman" w:hAnsi="Times New Roman"/>
        </w:rPr>
        <w:t>號</w:t>
      </w:r>
      <w:r>
        <w:rPr>
          <w:rFonts w:ascii="Times New Roman" w:hAnsi="Times New Roman"/>
        </w:rPr>
        <w:t>)</w:t>
      </w:r>
      <w:r>
        <w:rPr>
          <w:rFonts w:ascii="Times New Roman" w:hAnsi="Times New Roman"/>
        </w:rPr>
        <w:t>。</w:t>
      </w:r>
    </w:p>
    <w:p w:rsidR="0086158F" w:rsidRDefault="00204D44">
      <w:pPr>
        <w:widowControl/>
        <w:autoSpaceDE w:val="0"/>
        <w:spacing w:line="480" w:lineRule="exact"/>
        <w:jc w:val="both"/>
        <w:textAlignment w:val="bottom"/>
        <w:rPr>
          <w:rFonts w:ascii="Times New Roman" w:hAnsi="Times New Roman"/>
          <w:b/>
        </w:rPr>
      </w:pPr>
      <w:r>
        <w:rPr>
          <w:rFonts w:ascii="Times New Roman" w:hAnsi="Times New Roman"/>
          <w:b/>
        </w:rPr>
        <w:t>陸、實施方式</w:t>
      </w:r>
    </w:p>
    <w:p w:rsidR="0086158F" w:rsidRDefault="00204D44">
      <w:pPr>
        <w:pStyle w:val="a3"/>
        <w:widowControl/>
        <w:numPr>
          <w:ilvl w:val="0"/>
          <w:numId w:val="1"/>
        </w:numPr>
        <w:tabs>
          <w:tab w:val="left" w:pos="993"/>
        </w:tabs>
        <w:autoSpaceDE w:val="0"/>
        <w:spacing w:before="180" w:after="180" w:line="480" w:lineRule="exact"/>
        <w:ind w:left="993" w:hanging="629"/>
        <w:jc w:val="both"/>
        <w:textAlignment w:val="bottom"/>
        <w:rPr>
          <w:rFonts w:ascii="Times New Roman" w:hAnsi="Times New Roman"/>
        </w:rPr>
      </w:pPr>
      <w:r>
        <w:rPr>
          <w:rFonts w:ascii="Times New Roman" w:hAnsi="Times New Roman"/>
        </w:rPr>
        <w:t>由行政院農業委員會特有生物研究保育中心發函至各學校。</w:t>
      </w:r>
    </w:p>
    <w:p w:rsidR="0086158F" w:rsidRDefault="00204D44">
      <w:pPr>
        <w:pStyle w:val="a8"/>
        <w:numPr>
          <w:ilvl w:val="0"/>
          <w:numId w:val="1"/>
        </w:numPr>
        <w:tabs>
          <w:tab w:val="left" w:pos="-231"/>
        </w:tabs>
        <w:spacing w:line="400" w:lineRule="exact"/>
      </w:pPr>
      <w:r>
        <w:rPr>
          <w:rFonts w:ascii="Times New Roman" w:eastAsia="標楷體" w:hAnsi="Times New Roman"/>
          <w:sz w:val="28"/>
          <w:szCs w:val="28"/>
        </w:rPr>
        <w:t>本活動預計培訓以學校為單位之</w:t>
      </w:r>
      <w:r>
        <w:rPr>
          <w:rFonts w:ascii="Times New Roman" w:eastAsia="標楷體" w:hAnsi="Times New Roman"/>
          <w:sz w:val="28"/>
          <w:szCs w:val="28"/>
        </w:rPr>
        <w:t>50</w:t>
      </w:r>
      <w:r>
        <w:rPr>
          <w:rFonts w:ascii="Times New Roman" w:eastAsia="標楷體" w:hAnsi="Times New Roman"/>
          <w:sz w:val="28"/>
          <w:szCs w:val="28"/>
        </w:rPr>
        <w:t>名種子教師，參與之學員可獲得環教時數</w:t>
      </w:r>
      <w:r>
        <w:rPr>
          <w:rFonts w:ascii="Times New Roman" w:eastAsia="標楷體" w:hAnsi="Times New Roman"/>
          <w:sz w:val="28"/>
          <w:szCs w:val="28"/>
        </w:rPr>
        <w:t>16-24</w:t>
      </w:r>
      <w:r>
        <w:rPr>
          <w:rFonts w:ascii="Times New Roman" w:eastAsia="標楷體" w:hAnsi="Times New Roman"/>
          <w:sz w:val="28"/>
          <w:szCs w:val="28"/>
        </w:rPr>
        <w:t>小時，以及由本計畫提供</w:t>
      </w:r>
      <w:r>
        <w:rPr>
          <w:rFonts w:ascii="Times New Roman" w:eastAsia="標楷體" w:hAnsi="Times New Roman"/>
          <w:b/>
          <w:sz w:val="28"/>
          <w:szCs w:val="28"/>
        </w:rPr>
        <w:t>保險</w:t>
      </w:r>
      <w:r>
        <w:rPr>
          <w:rFonts w:ascii="Times New Roman" w:eastAsia="標楷體" w:hAnsi="Times New Roman"/>
          <w:sz w:val="28"/>
          <w:szCs w:val="28"/>
        </w:rPr>
        <w:t>、</w:t>
      </w:r>
      <w:r>
        <w:rPr>
          <w:rFonts w:ascii="Times New Roman" w:eastAsia="標楷體" w:hAnsi="Times New Roman"/>
          <w:b/>
          <w:sz w:val="28"/>
          <w:szCs w:val="28"/>
        </w:rPr>
        <w:t>午晚餐及住宿</w:t>
      </w:r>
      <w:r>
        <w:rPr>
          <w:rFonts w:ascii="Times New Roman" w:eastAsia="標楷體" w:hAnsi="Times New Roman"/>
          <w:sz w:val="28"/>
          <w:szCs w:val="28"/>
        </w:rPr>
        <w:t>。</w:t>
      </w:r>
    </w:p>
    <w:p w:rsidR="0086158F" w:rsidRDefault="00204D44">
      <w:pPr>
        <w:pStyle w:val="a8"/>
        <w:numPr>
          <w:ilvl w:val="0"/>
          <w:numId w:val="1"/>
        </w:numPr>
        <w:tabs>
          <w:tab w:val="left" w:pos="-231"/>
        </w:tabs>
        <w:spacing w:line="400" w:lineRule="exact"/>
      </w:pPr>
      <w:r>
        <w:rPr>
          <w:rFonts w:ascii="Times New Roman" w:eastAsia="標楷體" w:hAnsi="Times New Roman"/>
          <w:sz w:val="28"/>
          <w:szCs w:val="28"/>
        </w:rPr>
        <w:t>報名網址</w:t>
      </w:r>
      <w:r>
        <w:rPr>
          <w:rStyle w:val="ac"/>
          <w:rFonts w:ascii="Times New Roman" w:eastAsia="標楷體" w:hAnsi="Times New Roman"/>
          <w:sz w:val="28"/>
          <w:szCs w:val="28"/>
        </w:rPr>
        <w:t>https://reurl.cc/OpKrvr</w:t>
      </w:r>
      <w:r>
        <w:rPr>
          <w:rFonts w:ascii="Times New Roman" w:eastAsia="標楷體" w:hAnsi="Times New Roman"/>
          <w:sz w:val="28"/>
          <w:szCs w:val="28"/>
        </w:rPr>
        <w:t>，請填報所屬學校的生態特色，本中心將專案協助提供各類生態調查資源。</w:t>
      </w:r>
    </w:p>
    <w:p w:rsidR="0086158F" w:rsidRDefault="0086158F">
      <w:pPr>
        <w:widowControl/>
        <w:autoSpaceDE w:val="0"/>
        <w:spacing w:line="480" w:lineRule="exact"/>
        <w:jc w:val="both"/>
        <w:textAlignment w:val="bottom"/>
        <w:rPr>
          <w:rFonts w:ascii="Times New Roman" w:hAnsi="Times New Roman"/>
          <w:b/>
        </w:rPr>
      </w:pPr>
    </w:p>
    <w:p w:rsidR="0086158F" w:rsidRDefault="00204D44">
      <w:pPr>
        <w:widowControl/>
        <w:autoSpaceDE w:val="0"/>
        <w:spacing w:line="480" w:lineRule="exact"/>
        <w:jc w:val="both"/>
        <w:textAlignment w:val="bottom"/>
      </w:pPr>
      <w:r>
        <w:rPr>
          <w:rFonts w:ascii="Times New Roman" w:hAnsi="Times New Roman"/>
          <w:b/>
        </w:rPr>
        <w:lastRenderedPageBreak/>
        <w:t>柒、</w:t>
      </w:r>
      <w:r>
        <w:rPr>
          <w:b/>
        </w:rPr>
        <w:t>課程表：</w:t>
      </w:r>
      <w:r>
        <w:rPr>
          <w:b/>
        </w:rPr>
        <w:t xml:space="preserve"> </w:t>
      </w:r>
    </w:p>
    <w:tbl>
      <w:tblPr>
        <w:tblW w:w="8500" w:type="dxa"/>
        <w:tblCellMar>
          <w:left w:w="10" w:type="dxa"/>
          <w:right w:w="10" w:type="dxa"/>
        </w:tblCellMar>
        <w:tblLook w:val="04A0" w:firstRow="1" w:lastRow="0" w:firstColumn="1" w:lastColumn="0" w:noHBand="0" w:noVBand="1"/>
      </w:tblPr>
      <w:tblGrid>
        <w:gridCol w:w="2263"/>
        <w:gridCol w:w="3686"/>
        <w:gridCol w:w="2551"/>
      </w:tblGrid>
      <w:tr w:rsidR="0086158F">
        <w:tblPrEx>
          <w:tblCellMar>
            <w:top w:w="0" w:type="dxa"/>
            <w:bottom w:w="0" w:type="dxa"/>
          </w:tblCellMar>
        </w:tblPrEx>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jc w:val="center"/>
              <w:rPr>
                <w:rFonts w:ascii="Times New Roman" w:hAnsi="Times New Roman"/>
                <w:sz w:val="36"/>
              </w:rPr>
            </w:pPr>
            <w:r>
              <w:rPr>
                <w:rFonts w:ascii="Times New Roman" w:hAnsi="Times New Roman"/>
                <w:sz w:val="36"/>
              </w:rPr>
              <w:t>4</w:t>
            </w:r>
            <w:r>
              <w:rPr>
                <w:rFonts w:ascii="Times New Roman" w:hAnsi="Times New Roman"/>
                <w:sz w:val="36"/>
              </w:rPr>
              <w:t>月</w:t>
            </w:r>
            <w:r>
              <w:rPr>
                <w:rFonts w:ascii="Times New Roman" w:hAnsi="Times New Roman"/>
                <w:sz w:val="36"/>
              </w:rPr>
              <w:t>23</w:t>
            </w:r>
            <w:r>
              <w:rPr>
                <w:rFonts w:ascii="Times New Roman" w:hAnsi="Times New Roman"/>
                <w:sz w:val="36"/>
              </w:rPr>
              <w:t>日</w:t>
            </w:r>
            <w:r>
              <w:rPr>
                <w:rFonts w:ascii="Times New Roman" w:hAnsi="Times New Roman"/>
                <w:sz w:val="36"/>
              </w:rPr>
              <w:t>(</w:t>
            </w:r>
            <w:r>
              <w:rPr>
                <w:rFonts w:ascii="Times New Roman" w:hAnsi="Times New Roman"/>
                <w:sz w:val="36"/>
              </w:rPr>
              <w:t>六</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86158F">
            <w:pPr>
              <w:rPr>
                <w:rFonts w:ascii="Times New Roman" w:hAnsi="Times New Roman"/>
                <w:sz w:val="36"/>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類群課程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講師</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09:00-9:30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報到</w:t>
            </w:r>
            <w:r>
              <w:rPr>
                <w:rFonts w:ascii="Times New Roman" w:hAnsi="Times New Roman"/>
                <w:sz w:val="36"/>
              </w:rPr>
              <w:t>(</w:t>
            </w:r>
            <w:r>
              <w:rPr>
                <w:rFonts w:ascii="Times New Roman" w:hAnsi="Times New Roman"/>
                <w:sz w:val="36"/>
              </w:rPr>
              <w:t>保育教育館</w:t>
            </w:r>
            <w:r>
              <w:rPr>
                <w:rFonts w:ascii="Times New Roman" w:hAnsi="Times New Roman"/>
                <w:sz w:val="3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86158F">
            <w:pPr>
              <w:rPr>
                <w:rFonts w:ascii="Times New Roman" w:hAnsi="Times New Roman"/>
                <w:sz w:val="36"/>
              </w:rPr>
            </w:pP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9:30-10:00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神奇的蝙蝠</w:t>
            </w:r>
            <w:r>
              <w:rPr>
                <w:rFonts w:ascii="Times New Roman" w:hAnsi="Times New Roman"/>
                <w:sz w:val="36"/>
              </w:rPr>
              <w:t>-</w:t>
            </w:r>
            <w:r>
              <w:rPr>
                <w:rFonts w:ascii="Times New Roman" w:hAnsi="Times New Roman"/>
                <w:sz w:val="36"/>
              </w:rPr>
              <w:t>影片賞析</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86158F">
            <w:pPr>
              <w:rPr>
                <w:rFonts w:ascii="Times New Roman" w:hAnsi="Times New Roman"/>
                <w:sz w:val="36"/>
              </w:rPr>
            </w:pP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10:00-12:00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台灣陸域哺乳類動物多樣性及保育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鄭錫奇</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13:30-15:30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蜘蛛生物多樣性</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羅英元</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15:30-17:30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蛾類</w:t>
            </w:r>
            <w:r>
              <w:rPr>
                <w:rFonts w:ascii="Times New Roman" w:hAnsi="Times New Roman"/>
                <w:sz w:val="36"/>
              </w:rPr>
              <w:t>-</w:t>
            </w:r>
            <w:r>
              <w:rPr>
                <w:rFonts w:ascii="Times New Roman" w:hAnsi="Times New Roman"/>
                <w:sz w:val="36"/>
              </w:rPr>
              <w:t>慕光之城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施禮正</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19:00-21:00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蛾類現地調查</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施禮正</w:t>
            </w:r>
            <w:r>
              <w:rPr>
                <w:rFonts w:ascii="Times New Roman" w:hAnsi="Times New Roman"/>
                <w:sz w:val="36"/>
              </w:rPr>
              <w:t>(2</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jc w:val="center"/>
              <w:rPr>
                <w:rFonts w:ascii="Times New Roman" w:hAnsi="Times New Roman"/>
                <w:sz w:val="36"/>
              </w:rPr>
            </w:pPr>
            <w:r>
              <w:rPr>
                <w:rFonts w:ascii="Times New Roman" w:hAnsi="Times New Roman"/>
                <w:sz w:val="36"/>
              </w:rPr>
              <w:t>4</w:t>
            </w:r>
            <w:r>
              <w:rPr>
                <w:rFonts w:ascii="Times New Roman" w:hAnsi="Times New Roman"/>
                <w:sz w:val="36"/>
              </w:rPr>
              <w:t>月</w:t>
            </w:r>
            <w:r>
              <w:rPr>
                <w:rFonts w:ascii="Times New Roman" w:hAnsi="Times New Roman"/>
                <w:sz w:val="36"/>
              </w:rPr>
              <w:t>24</w:t>
            </w:r>
            <w:r>
              <w:rPr>
                <w:rFonts w:ascii="Times New Roman" w:hAnsi="Times New Roman"/>
                <w:sz w:val="36"/>
              </w:rPr>
              <w:t>日</w:t>
            </w:r>
            <w:r>
              <w:rPr>
                <w:rFonts w:ascii="Times New Roman" w:hAnsi="Times New Roman"/>
                <w:sz w:val="36"/>
              </w:rPr>
              <w:t>(</w:t>
            </w:r>
            <w:r>
              <w:rPr>
                <w:rFonts w:ascii="Times New Roman" w:hAnsi="Times New Roman"/>
                <w:sz w:val="36"/>
              </w:rPr>
              <w:t>日</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08:00-10:00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校園常見植物觀察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許再文</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10:00-12:00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鳥類繁殖大調查</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范孟雯</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13:30-15:30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蝴蝶生物多樣性</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朱汶偵</w:t>
            </w:r>
            <w:r>
              <w:rPr>
                <w:rFonts w:ascii="Times New Roman" w:hAnsi="Times New Roman"/>
                <w:sz w:val="36"/>
              </w:rPr>
              <w:t>(1</w:t>
            </w:r>
            <w:r>
              <w:rPr>
                <w:rFonts w:ascii="Times New Roman" w:hAnsi="Times New Roman"/>
                <w:sz w:val="36"/>
              </w:rPr>
              <w:t>位</w:t>
            </w:r>
            <w:r>
              <w:rPr>
                <w:rFonts w:ascii="Times New Roman" w:hAnsi="Times New Roman"/>
                <w:sz w:val="36"/>
              </w:rPr>
              <w:t>)</w:t>
            </w:r>
          </w:p>
        </w:tc>
      </w:tr>
      <w:tr w:rsidR="0086158F">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15:30-17:00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iNaturalist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58F" w:rsidRDefault="00204D44">
            <w:pPr>
              <w:rPr>
                <w:rFonts w:ascii="Times New Roman" w:hAnsi="Times New Roman"/>
                <w:sz w:val="36"/>
              </w:rPr>
            </w:pPr>
            <w:r>
              <w:rPr>
                <w:rFonts w:ascii="Times New Roman" w:hAnsi="Times New Roman"/>
                <w:sz w:val="36"/>
              </w:rPr>
              <w:t>李芬芳</w:t>
            </w:r>
            <w:r>
              <w:rPr>
                <w:rFonts w:ascii="Times New Roman" w:hAnsi="Times New Roman"/>
                <w:sz w:val="36"/>
              </w:rPr>
              <w:t>(2</w:t>
            </w:r>
            <w:r>
              <w:rPr>
                <w:rFonts w:ascii="Times New Roman" w:hAnsi="Times New Roman"/>
                <w:sz w:val="36"/>
              </w:rPr>
              <w:t>位</w:t>
            </w:r>
            <w:r>
              <w:rPr>
                <w:rFonts w:ascii="Times New Roman" w:hAnsi="Times New Roman"/>
                <w:sz w:val="36"/>
              </w:rPr>
              <w:t>)</w:t>
            </w:r>
          </w:p>
        </w:tc>
      </w:tr>
    </w:tbl>
    <w:p w:rsidR="0086158F" w:rsidRDefault="0086158F">
      <w:pPr>
        <w:widowControl/>
        <w:autoSpaceDE w:val="0"/>
        <w:spacing w:line="480" w:lineRule="exact"/>
        <w:jc w:val="both"/>
        <w:textAlignment w:val="bottom"/>
        <w:rPr>
          <w:b/>
        </w:rPr>
      </w:pPr>
    </w:p>
    <w:p w:rsidR="0086158F" w:rsidRDefault="00204D44">
      <w:pPr>
        <w:widowControl/>
        <w:autoSpaceDE w:val="0"/>
        <w:spacing w:line="480" w:lineRule="exact"/>
        <w:jc w:val="both"/>
        <w:textAlignment w:val="bottom"/>
      </w:pPr>
      <w:r>
        <w:rPr>
          <w:rFonts w:ascii="Times New Roman" w:hAnsi="Times New Roman"/>
          <w:b/>
        </w:rPr>
        <w:t>捌、</w:t>
      </w:r>
      <w:r>
        <w:rPr>
          <w:b/>
        </w:rPr>
        <w:t>現有教案內容</w:t>
      </w:r>
      <w:r>
        <w:rPr>
          <w:b/>
        </w:rPr>
        <w:t>(</w:t>
      </w:r>
      <w:r>
        <w:rPr>
          <w:b/>
        </w:rPr>
        <w:t>將視各校需求調整或研發新教案</w:t>
      </w:r>
      <w:r>
        <w:rPr>
          <w:b/>
        </w:rPr>
        <w:t>)</w:t>
      </w:r>
      <w:r>
        <w:rPr>
          <w:b/>
        </w:rPr>
        <w:t>：</w:t>
      </w:r>
      <w:r>
        <w:rPr>
          <w:b/>
        </w:rPr>
        <w:t xml:space="preserve"> </w:t>
      </w:r>
    </w:p>
    <w:tbl>
      <w:tblPr>
        <w:tblW w:w="9481" w:type="dxa"/>
        <w:jc w:val="center"/>
        <w:tblLayout w:type="fixed"/>
        <w:tblCellMar>
          <w:left w:w="10" w:type="dxa"/>
          <w:right w:w="10" w:type="dxa"/>
        </w:tblCellMar>
        <w:tblLook w:val="04A0" w:firstRow="1" w:lastRow="0" w:firstColumn="1" w:lastColumn="0" w:noHBand="0" w:noVBand="1"/>
      </w:tblPr>
      <w:tblGrid>
        <w:gridCol w:w="1296"/>
        <w:gridCol w:w="2267"/>
        <w:gridCol w:w="1558"/>
        <w:gridCol w:w="1471"/>
        <w:gridCol w:w="1080"/>
        <w:gridCol w:w="1134"/>
        <w:gridCol w:w="675"/>
      </w:tblGrid>
      <w:tr w:rsidR="0086158F">
        <w:tblPrEx>
          <w:tblCellMar>
            <w:top w:w="0" w:type="dxa"/>
            <w:bottom w:w="0" w:type="dxa"/>
          </w:tblCellMar>
        </w:tblPrEx>
        <w:trPr>
          <w:trHeight w:val="479"/>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活動名稱</w:t>
            </w:r>
          </w:p>
        </w:tc>
        <w:tc>
          <w:tcPr>
            <w:tcW w:w="5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ascii="Times New Roman" w:hAnsi="Times New Roman"/>
                <w:b/>
                <w:position w:val="-6"/>
                <w:sz w:val="24"/>
                <w:szCs w:val="24"/>
              </w:rPr>
              <w:t>無蛾不作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ascii="Times New Roman" w:hAnsi="Times New Roman"/>
                <w:position w:val="-6"/>
                <w:sz w:val="24"/>
                <w:szCs w:val="24"/>
              </w:rPr>
              <w:t>活動對象</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position w:val="-6"/>
                <w:sz w:val="24"/>
                <w:szCs w:val="24"/>
              </w:rPr>
              <w:t>國小高年級及國中學生</w:t>
            </w:r>
          </w:p>
        </w:tc>
      </w:tr>
      <w:tr w:rsidR="0086158F">
        <w:tblPrEx>
          <w:tblCellMar>
            <w:top w:w="0" w:type="dxa"/>
            <w:bottom w:w="0" w:type="dxa"/>
          </w:tblCellMar>
        </w:tblPrEx>
        <w:trPr>
          <w:trHeight w:val="491"/>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活動地點</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both"/>
            </w:pPr>
            <w:r>
              <w:rPr>
                <w:rFonts w:cs="標楷體"/>
                <w:sz w:val="24"/>
                <w:szCs w:val="24"/>
              </w:rPr>
              <w:t>■</w:t>
            </w:r>
            <w:r>
              <w:rPr>
                <w:rFonts w:ascii="Times New Roman" w:hAnsi="Times New Roman" w:cs="標楷體"/>
                <w:sz w:val="24"/>
                <w:szCs w:val="24"/>
              </w:rPr>
              <w:t>室內</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戶外</w:t>
            </w:r>
            <w:r>
              <w:rPr>
                <w:rFonts w:ascii="Times New Roman" w:hAnsi="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活動人數</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ind w:right="480"/>
              <w:rPr>
                <w:rFonts w:ascii="Times New Roman" w:hAnsi="Times New Roman" w:cs="標楷體"/>
                <w:sz w:val="24"/>
                <w:szCs w:val="24"/>
              </w:rPr>
            </w:pPr>
            <w:r>
              <w:rPr>
                <w:rFonts w:ascii="Times New Roman" w:hAnsi="Times New Roman" w:cs="標楷體"/>
                <w:sz w:val="24"/>
                <w:szCs w:val="24"/>
              </w:rPr>
              <w:t>10-30</w:t>
            </w:r>
            <w:r>
              <w:rPr>
                <w:rFonts w:ascii="Times New Roman" w:hAnsi="Times New Roman" w:cs="標楷體"/>
                <w:sz w:val="24"/>
                <w:szCs w:val="24"/>
              </w:rPr>
              <w:t>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活動時間</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ind w:right="480"/>
            </w:pPr>
            <w:r>
              <w:rPr>
                <w:rFonts w:ascii="Times New Roman" w:hAnsi="Times New Roman" w:cs="標楷體"/>
                <w:sz w:val="24"/>
                <w:szCs w:val="24"/>
              </w:rPr>
              <w:t>120</w:t>
            </w:r>
            <w:r>
              <w:rPr>
                <w:rFonts w:ascii="Times New Roman" w:hAnsi="Times New Roman" w:cs="標楷體"/>
                <w:sz w:val="24"/>
                <w:szCs w:val="24"/>
              </w:rPr>
              <w:t>分</w:t>
            </w:r>
          </w:p>
        </w:tc>
      </w:tr>
      <w:tr w:rsidR="0086158F">
        <w:tblPrEx>
          <w:tblCellMar>
            <w:top w:w="0" w:type="dxa"/>
            <w:bottom w:w="0" w:type="dxa"/>
          </w:tblCellMar>
        </w:tblPrEx>
        <w:trPr>
          <w:trHeight w:val="868"/>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環教議題</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cs="標楷體"/>
                <w:sz w:val="24"/>
                <w:szCs w:val="24"/>
              </w:rPr>
              <w:t>□</w:t>
            </w:r>
            <w:r>
              <w:rPr>
                <w:rFonts w:ascii="Times New Roman" w:hAnsi="Times New Roman" w:cs="標楷體"/>
                <w:sz w:val="24"/>
                <w:szCs w:val="24"/>
              </w:rPr>
              <w:t>環境倫理</w:t>
            </w:r>
            <w:r>
              <w:rPr>
                <w:rFonts w:cs="標楷體"/>
                <w:sz w:val="24"/>
                <w:szCs w:val="24"/>
              </w:rPr>
              <w:t xml:space="preserve"> ■</w:t>
            </w:r>
            <w:r>
              <w:rPr>
                <w:rFonts w:ascii="Times New Roman" w:hAnsi="Times New Roman" w:cs="標楷體"/>
                <w:sz w:val="24"/>
                <w:szCs w:val="24"/>
              </w:rPr>
              <w:t>自然保育</w:t>
            </w:r>
            <w:r>
              <w:rPr>
                <w:rFonts w:cs="標楷體"/>
                <w:sz w:val="24"/>
                <w:szCs w:val="24"/>
              </w:rPr>
              <w:t xml:space="preserve"> □</w:t>
            </w:r>
            <w:r>
              <w:rPr>
                <w:rFonts w:ascii="Times New Roman" w:hAnsi="Times New Roman" w:cs="標楷體"/>
                <w:sz w:val="24"/>
                <w:szCs w:val="24"/>
              </w:rPr>
              <w:t>環境管理</w:t>
            </w:r>
            <w:r>
              <w:rPr>
                <w:rFonts w:cs="標楷體"/>
                <w:sz w:val="24"/>
                <w:szCs w:val="24"/>
              </w:rPr>
              <w:t xml:space="preserve">  □</w:t>
            </w:r>
            <w:r>
              <w:rPr>
                <w:rFonts w:ascii="Times New Roman" w:hAnsi="Times New Roman" w:cs="標楷體"/>
                <w:sz w:val="24"/>
                <w:szCs w:val="24"/>
              </w:rPr>
              <w:t>污染防治</w:t>
            </w:r>
            <w:r>
              <w:rPr>
                <w:rFonts w:cs="標楷體"/>
                <w:sz w:val="24"/>
                <w:szCs w:val="24"/>
              </w:rPr>
              <w:t xml:space="preserve">   □</w:t>
            </w:r>
            <w:r>
              <w:rPr>
                <w:rFonts w:ascii="Times New Roman" w:hAnsi="Times New Roman" w:cs="標楷體"/>
                <w:sz w:val="24"/>
                <w:szCs w:val="24"/>
              </w:rPr>
              <w:t>資源保育</w:t>
            </w:r>
          </w:p>
          <w:p w:rsidR="0086158F" w:rsidRDefault="00204D44">
            <w:pPr>
              <w:tabs>
                <w:tab w:val="left" w:pos="985"/>
              </w:tabs>
            </w:pPr>
            <w:r>
              <w:rPr>
                <w:rFonts w:cs="標楷體"/>
                <w:sz w:val="24"/>
                <w:szCs w:val="24"/>
              </w:rPr>
              <w:t>□</w:t>
            </w:r>
            <w:r>
              <w:rPr>
                <w:rFonts w:ascii="Times New Roman" w:hAnsi="Times New Roman" w:cs="標楷體"/>
                <w:sz w:val="24"/>
                <w:szCs w:val="24"/>
              </w:rPr>
              <w:t>永續發展</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環境災害</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綠色生產</w:t>
            </w:r>
            <w:r>
              <w:rPr>
                <w:rFonts w:ascii="Times New Roman" w:hAnsi="Times New Roman"/>
                <w:sz w:val="24"/>
                <w:szCs w:val="24"/>
              </w:rPr>
              <w:t xml:space="preserve">  </w:t>
            </w:r>
            <w:r>
              <w:rPr>
                <w:rFonts w:ascii="Times New Roman" w:hAnsi="Times New Roman" w:cs="標楷體"/>
                <w:sz w:val="24"/>
                <w:szCs w:val="24"/>
              </w:rPr>
              <w:t>□</w:t>
            </w:r>
            <w:r>
              <w:rPr>
                <w:rFonts w:ascii="Times New Roman" w:hAnsi="Times New Roman" w:cs="標楷體"/>
                <w:sz w:val="24"/>
                <w:szCs w:val="24"/>
              </w:rPr>
              <w:t>行銷及消費</w:t>
            </w:r>
            <w:r>
              <w:rPr>
                <w:rFonts w:ascii="Times New Roman" w:hAnsi="Times New Roman"/>
                <w:sz w:val="24"/>
                <w:szCs w:val="24"/>
              </w:rPr>
              <w:t xml:space="preserve"> </w:t>
            </w:r>
            <w:r>
              <w:rPr>
                <w:rFonts w:cs="標楷體"/>
                <w:sz w:val="24"/>
                <w:szCs w:val="24"/>
              </w:rPr>
              <w:t>□</w:t>
            </w:r>
            <w:r>
              <w:rPr>
                <w:rFonts w:cs="標楷體"/>
                <w:sz w:val="24"/>
                <w:szCs w:val="24"/>
              </w:rPr>
              <w:t>其他</w:t>
            </w:r>
            <w:r>
              <w:rPr>
                <w:rFonts w:cs="標楷體"/>
                <w:sz w:val="24"/>
                <w:szCs w:val="24"/>
              </w:rPr>
              <w:t>______</w:t>
            </w:r>
          </w:p>
        </w:tc>
      </w:tr>
      <w:tr w:rsidR="0086158F">
        <w:tblPrEx>
          <w:tblCellMar>
            <w:top w:w="0" w:type="dxa"/>
            <w:bottom w:w="0" w:type="dxa"/>
          </w:tblCellMar>
        </w:tblPrEx>
        <w:trPr>
          <w:trHeight w:val="282"/>
          <w:jc w:val="center"/>
        </w:trPr>
        <w:tc>
          <w:tcPr>
            <w:tcW w:w="12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活動目標</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能知道蛾類與蝶外形特徵的差異。</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知道蛾類與環境的關係</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知道飛蛾資訊分享站操作方式</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知道慕光之城平台成立宗旨及資料上傳方式</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了解公民科學重要性</w:t>
            </w:r>
          </w:p>
        </w:tc>
      </w:tr>
      <w:tr w:rsidR="0086158F">
        <w:tblPrEx>
          <w:tblCellMar>
            <w:top w:w="0" w:type="dxa"/>
            <w:bottom w:w="0" w:type="dxa"/>
          </w:tblCellMar>
        </w:tblPrEx>
        <w:trPr>
          <w:trHeight w:val="1249"/>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w:t>
            </w:r>
            <w:r>
              <w:rPr>
                <w:rFonts w:ascii="Times New Roman" w:hAnsi="Times New Roman"/>
                <w:sz w:val="24"/>
                <w:szCs w:val="24"/>
              </w:rPr>
              <w:t xml:space="preserve">    </w:t>
            </w:r>
            <w:r>
              <w:rPr>
                <w:rFonts w:ascii="Times New Roman" w:hAnsi="Times New Roman"/>
                <w:sz w:val="24"/>
                <w:szCs w:val="24"/>
              </w:rPr>
              <w:t>動</w:t>
            </w:r>
          </w:p>
          <w:p w:rsidR="0086158F" w:rsidRDefault="00204D44">
            <w:pPr>
              <w:tabs>
                <w:tab w:val="left" w:pos="985"/>
              </w:tabs>
              <w:jc w:val="center"/>
              <w:rPr>
                <w:rFonts w:ascii="Times New Roman" w:hAnsi="Times New Roman"/>
                <w:sz w:val="24"/>
                <w:szCs w:val="24"/>
              </w:rPr>
            </w:pPr>
            <w:r>
              <w:rPr>
                <w:rFonts w:ascii="Times New Roman" w:hAnsi="Times New Roman"/>
                <w:sz w:val="24"/>
                <w:szCs w:val="24"/>
              </w:rPr>
              <w:t>設計理念</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rPr>
                <w:sz w:val="24"/>
                <w:szCs w:val="24"/>
              </w:rPr>
            </w:pPr>
            <w:r>
              <w:rPr>
                <w:sz w:val="24"/>
                <w:szCs w:val="24"/>
              </w:rPr>
              <w:t>由於手機的普及，一般民眾皆可透過手機拍攝將自身周遭所見生物上傳至社團平台與朋友分享。</w:t>
            </w:r>
          </w:p>
          <w:p w:rsidR="0086158F" w:rsidRDefault="00204D44">
            <w:pPr>
              <w:rPr>
                <w:sz w:val="24"/>
                <w:szCs w:val="24"/>
              </w:rPr>
            </w:pPr>
            <w:r>
              <w:rPr>
                <w:sz w:val="24"/>
                <w:szCs w:val="24"/>
              </w:rPr>
              <w:t>「慕光之城」即是特生中心蒐集蛾類資料的網路社群平台。透過社員上傳的蛾類照片與相關資料，本中心目前已蒐集了六萬多筆資料並利用這些資料建立蛾類影像查詢及空間分佈等開放資料庫供民眾上網查詢。最近的透過「慕光之城」蒐集的資料發現由於全球暖化的關係，同一種蛾類的體型有愈來愈小的情況。</w:t>
            </w:r>
          </w:p>
          <w:p w:rsidR="0086158F" w:rsidRDefault="00204D44">
            <w:pPr>
              <w:rPr>
                <w:sz w:val="24"/>
                <w:szCs w:val="24"/>
              </w:rPr>
            </w:pPr>
            <w:r>
              <w:rPr>
                <w:sz w:val="24"/>
                <w:szCs w:val="24"/>
              </w:rPr>
              <w:t>這些研究的背後需要的龐大數據，並非少數研究專家所能達成，需要更多民眾的參與投入，本課程即是為了推廣「慕光之城」平台，讓更多人成為資料項獻者，特別製作的課程教案。</w:t>
            </w:r>
          </w:p>
          <w:p w:rsidR="0086158F" w:rsidRDefault="00204D44">
            <w:pPr>
              <w:rPr>
                <w:sz w:val="24"/>
                <w:szCs w:val="24"/>
              </w:rPr>
            </w:pPr>
            <w:r>
              <w:rPr>
                <w:sz w:val="24"/>
                <w:szCs w:val="24"/>
              </w:rPr>
              <w:t>相較於蝴蝶一般人普遍對蛾類持有較負面的印象，為期扭轉此一錯誤印象，課程中藉</w:t>
            </w:r>
            <w:r>
              <w:rPr>
                <w:sz w:val="24"/>
                <w:szCs w:val="24"/>
              </w:rPr>
              <w:t>由活動讓學生了解蛾類不是一般人所想的髒髒醜醜、邪惡的模樣，牠們的外形多采多姿，顏色變化萬千，除可以為我們的食用的蔬果授粉外，也可以是很多動物的食物，為了躲閉天敵牠們有許多的保護色讓人大開眼界。沒有蛾類世界可能不再有鳥語花香。</w:t>
            </w:r>
          </w:p>
        </w:tc>
      </w:tr>
      <w:tr w:rsidR="0086158F">
        <w:tblPrEx>
          <w:tblCellMar>
            <w:top w:w="0" w:type="dxa"/>
            <w:bottom w:w="0" w:type="dxa"/>
          </w:tblCellMar>
        </w:tblPrEx>
        <w:trPr>
          <w:trHeight w:val="1306"/>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活動前準備</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numPr>
                <w:ilvl w:val="0"/>
                <w:numId w:val="3"/>
              </w:numPr>
              <w:ind w:left="480" w:hanging="480"/>
              <w:jc w:val="both"/>
              <w:rPr>
                <w:rFonts w:ascii="Times New Roman" w:hAnsi="Times New Roman"/>
                <w:sz w:val="24"/>
                <w:szCs w:val="24"/>
              </w:rPr>
            </w:pPr>
            <w:r>
              <w:rPr>
                <w:rFonts w:ascii="Times New Roman" w:hAnsi="Times New Roman"/>
                <w:sz w:val="24"/>
                <w:szCs w:val="24"/>
              </w:rPr>
              <w:t>先備經驗：無</w:t>
            </w:r>
          </w:p>
          <w:p w:rsidR="0086158F" w:rsidRDefault="00204D44">
            <w:pPr>
              <w:numPr>
                <w:ilvl w:val="0"/>
                <w:numId w:val="3"/>
              </w:numPr>
              <w:ind w:left="480" w:hanging="480"/>
              <w:jc w:val="both"/>
              <w:rPr>
                <w:rFonts w:ascii="Times New Roman" w:hAnsi="Times New Roman"/>
                <w:sz w:val="24"/>
                <w:szCs w:val="24"/>
              </w:rPr>
            </w:pPr>
            <w:r>
              <w:rPr>
                <w:rFonts w:ascii="Times New Roman" w:hAnsi="Times New Roman"/>
                <w:sz w:val="24"/>
                <w:szCs w:val="24"/>
              </w:rPr>
              <w:t>器材：電腦、投影機及播音設施、蛾照片、水桶、手機顯徵鏡、特製蛾撲克牌、獎卡、平板電腦、</w:t>
            </w:r>
            <w:r>
              <w:rPr>
                <w:rFonts w:ascii="Times New Roman" w:hAnsi="Times New Roman"/>
                <w:sz w:val="24"/>
                <w:szCs w:val="24"/>
              </w:rPr>
              <w:t>wifi</w:t>
            </w:r>
            <w:r>
              <w:rPr>
                <w:rFonts w:ascii="Times New Roman" w:hAnsi="Times New Roman"/>
                <w:sz w:val="24"/>
                <w:szCs w:val="24"/>
              </w:rPr>
              <w:t>。</w:t>
            </w:r>
          </w:p>
          <w:p w:rsidR="0086158F" w:rsidRDefault="00204D44">
            <w:pPr>
              <w:jc w:val="both"/>
              <w:rPr>
                <w:rFonts w:ascii="Times New Roman" w:hAnsi="Times New Roman"/>
                <w:sz w:val="24"/>
                <w:szCs w:val="24"/>
              </w:rPr>
            </w:pPr>
            <w:r>
              <w:rPr>
                <w:rFonts w:ascii="Times New Roman" w:hAnsi="Times New Roman"/>
                <w:sz w:val="24"/>
                <w:szCs w:val="24"/>
              </w:rPr>
              <w:t>三、分組：</w:t>
            </w:r>
            <w:r>
              <w:rPr>
                <w:rFonts w:ascii="Times New Roman" w:hAnsi="Times New Roman"/>
                <w:sz w:val="24"/>
                <w:szCs w:val="24"/>
              </w:rPr>
              <w:t xml:space="preserve"> 4~6</w:t>
            </w:r>
            <w:r>
              <w:rPr>
                <w:rFonts w:ascii="Times New Roman" w:hAnsi="Times New Roman"/>
                <w:sz w:val="24"/>
                <w:szCs w:val="24"/>
              </w:rPr>
              <w:t>組</w:t>
            </w:r>
          </w:p>
        </w:tc>
      </w:tr>
      <w:tr w:rsidR="0086158F">
        <w:tblPrEx>
          <w:tblCellMar>
            <w:top w:w="0" w:type="dxa"/>
            <w:bottom w:w="0" w:type="dxa"/>
          </w:tblCellMar>
        </w:tblPrEx>
        <w:trPr>
          <w:trHeight w:val="365"/>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rPr>
                <w:rFonts w:ascii="Times New Roman" w:hAnsi="Times New Roman"/>
                <w:sz w:val="24"/>
                <w:szCs w:val="24"/>
              </w:rPr>
            </w:pPr>
            <w:r>
              <w:rPr>
                <w:rFonts w:ascii="Times New Roman" w:hAnsi="Times New Roman"/>
                <w:sz w:val="24"/>
                <w:szCs w:val="24"/>
              </w:rPr>
              <w:t xml:space="preserve">　　</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pPr>
            <w:r>
              <w:rPr>
                <w:rFonts w:ascii="Times New Roman" w:hAnsi="Times New Roman"/>
                <w:sz w:val="24"/>
                <w:szCs w:val="24"/>
              </w:rPr>
              <w:t>實施內容</w:t>
            </w:r>
            <w:r>
              <w:rPr>
                <w:sz w:val="24"/>
                <w:szCs w:val="24"/>
              </w:rPr>
              <w:t>、</w:t>
            </w:r>
            <w:r>
              <w:rPr>
                <w:rFonts w:ascii="Times New Roman" w:hAnsi="Times New Roman"/>
                <w:sz w:val="24"/>
                <w:szCs w:val="24"/>
              </w:rPr>
              <w:t>活動流程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rPr>
                <w:rFonts w:ascii="Times New Roman" w:hAnsi="Times New Roman"/>
                <w:sz w:val="24"/>
                <w:szCs w:val="24"/>
              </w:rPr>
            </w:pPr>
            <w:r>
              <w:rPr>
                <w:rFonts w:ascii="Times New Roman" w:hAnsi="Times New Roman"/>
                <w:sz w:val="24"/>
                <w:szCs w:val="24"/>
              </w:rPr>
              <w:t>教具</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rPr>
                <w:rFonts w:ascii="Times New Roman" w:hAnsi="Times New Roman"/>
                <w:sz w:val="24"/>
                <w:szCs w:val="24"/>
              </w:rPr>
            </w:pPr>
            <w:r>
              <w:rPr>
                <w:rFonts w:ascii="Times New Roman" w:hAnsi="Times New Roman"/>
                <w:sz w:val="24"/>
                <w:szCs w:val="24"/>
              </w:rPr>
              <w:t>時間</w:t>
            </w:r>
          </w:p>
        </w:tc>
      </w:tr>
      <w:tr w:rsidR="0086158F">
        <w:tblPrEx>
          <w:tblCellMar>
            <w:top w:w="0" w:type="dxa"/>
            <w:bottom w:w="0" w:type="dxa"/>
          </w:tblCellMar>
        </w:tblPrEx>
        <w:trPr>
          <w:trHeight w:val="1283"/>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sz w:val="24"/>
                <w:szCs w:val="24"/>
              </w:rPr>
            </w:pPr>
            <w:r>
              <w:rPr>
                <w:rFonts w:ascii="Times New Roman" w:hAnsi="Times New Roman"/>
                <w:sz w:val="24"/>
                <w:szCs w:val="24"/>
              </w:rPr>
              <w:t>活動操作</w:t>
            </w:r>
          </w:p>
          <w:p w:rsidR="0086158F" w:rsidRDefault="00204D44">
            <w:pPr>
              <w:tabs>
                <w:tab w:val="left" w:pos="985"/>
              </w:tabs>
              <w:rPr>
                <w:rFonts w:ascii="Times New Roman" w:hAnsi="Times New Roman"/>
                <w:sz w:val="24"/>
                <w:szCs w:val="24"/>
              </w:rPr>
            </w:pPr>
            <w:r>
              <w:rPr>
                <w:rFonts w:ascii="Times New Roman" w:hAnsi="Times New Roman"/>
                <w:sz w:val="24"/>
                <w:szCs w:val="24"/>
              </w:rPr>
              <w:t>流程說明</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pPr>
            <w:r>
              <w:rPr>
                <w:b/>
                <w:sz w:val="24"/>
                <w:szCs w:val="24"/>
              </w:rPr>
              <w:t>單元一：「非」蛾不可</w:t>
            </w:r>
          </w:p>
          <w:p w:rsidR="0086158F" w:rsidRDefault="00204D44">
            <w:pPr>
              <w:pStyle w:val="a8"/>
              <w:numPr>
                <w:ilvl w:val="0"/>
                <w:numId w:val="4"/>
              </w:numPr>
              <w:ind w:left="640"/>
              <w:jc w:val="both"/>
              <w:rPr>
                <w:rFonts w:eastAsia="標楷體"/>
                <w:szCs w:val="24"/>
              </w:rPr>
            </w:pPr>
            <w:r>
              <w:rPr>
                <w:rFonts w:eastAsia="標楷體"/>
                <w:szCs w:val="24"/>
              </w:rPr>
              <w:t>蝶蛾大不同</w:t>
            </w:r>
          </w:p>
          <w:p w:rsidR="0086158F" w:rsidRDefault="00204D44">
            <w:pPr>
              <w:pStyle w:val="a8"/>
              <w:ind w:left="700"/>
              <w:jc w:val="both"/>
              <w:rPr>
                <w:rFonts w:eastAsia="標楷體"/>
                <w:szCs w:val="24"/>
              </w:rPr>
            </w:pPr>
            <w:r>
              <w:rPr>
                <w:rFonts w:eastAsia="標楷體"/>
                <w:szCs w:val="24"/>
              </w:rPr>
              <w:t>蝶蛾投擲遊戲</w:t>
            </w:r>
            <w:r>
              <w:rPr>
                <w:rFonts w:eastAsia="標楷體"/>
                <w:szCs w:val="24"/>
              </w:rPr>
              <w:t>:</w:t>
            </w:r>
            <w:r>
              <w:rPr>
                <w:rFonts w:eastAsia="標楷體"/>
                <w:szCs w:val="24"/>
              </w:rPr>
              <w:t>準備蛾蝶的照片黏在石頭上，地上放水桶，時間內要將蛾丟入自己的水桶。答對的一隻蛾一分答錯的不計分，最後統計分數。發給獎卡</w:t>
            </w:r>
          </w:p>
          <w:p w:rsidR="0086158F" w:rsidRDefault="00204D44">
            <w:pPr>
              <w:pStyle w:val="a8"/>
              <w:ind w:left="700"/>
              <w:jc w:val="both"/>
              <w:rPr>
                <w:rFonts w:eastAsia="標楷體"/>
                <w:szCs w:val="24"/>
              </w:rPr>
            </w:pPr>
            <w:r>
              <w:rPr>
                <w:rFonts w:eastAsia="標楷體"/>
                <w:szCs w:val="24"/>
              </w:rPr>
              <w:t>蛾蝶的分別</w:t>
            </w:r>
            <w:r>
              <w:rPr>
                <w:rFonts w:eastAsia="標楷體"/>
                <w:szCs w:val="24"/>
              </w:rPr>
              <w:t>:</w:t>
            </w:r>
            <w:r>
              <w:rPr>
                <w:rFonts w:eastAsia="標楷體"/>
                <w:szCs w:val="24"/>
              </w:rPr>
              <w:t>以</w:t>
            </w:r>
            <w:r>
              <w:rPr>
                <w:rFonts w:eastAsia="標楷體"/>
                <w:szCs w:val="24"/>
              </w:rPr>
              <w:t>PPT</w:t>
            </w:r>
            <w:r>
              <w:rPr>
                <w:rFonts w:eastAsia="標楷體"/>
                <w:szCs w:val="24"/>
              </w:rPr>
              <w:t>講解蛾與蝶形態上的分別。</w:t>
            </w:r>
          </w:p>
          <w:p w:rsidR="0086158F" w:rsidRDefault="00204D44">
            <w:pPr>
              <w:ind w:left="280"/>
              <w:jc w:val="both"/>
              <w:rPr>
                <w:sz w:val="24"/>
                <w:szCs w:val="24"/>
              </w:rPr>
            </w:pPr>
            <w:r>
              <w:rPr>
                <w:sz w:val="24"/>
                <w:szCs w:val="24"/>
              </w:rPr>
              <w:t>2.</w:t>
            </w:r>
            <w:r>
              <w:rPr>
                <w:sz w:val="24"/>
                <w:szCs w:val="24"/>
              </w:rPr>
              <w:t>觀蛾之微</w:t>
            </w:r>
          </w:p>
          <w:p w:rsidR="0086158F" w:rsidRDefault="00204D44">
            <w:pPr>
              <w:ind w:left="560"/>
              <w:jc w:val="both"/>
              <w:rPr>
                <w:sz w:val="24"/>
                <w:szCs w:val="24"/>
              </w:rPr>
            </w:pPr>
            <w:r>
              <w:rPr>
                <w:sz w:val="24"/>
                <w:szCs w:val="24"/>
              </w:rPr>
              <w:t>利用手機顯微鏡觀察蛾和蝶的翅膀鱗片，總結出蝶和蛾都是鱗翅目的昆蟲。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電腦、投影機及播音設施、蛾照片、水桶、手機顯徵鏡</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30</w:t>
            </w:r>
          </w:p>
        </w:tc>
      </w:tr>
      <w:tr w:rsidR="0086158F">
        <w:tblPrEx>
          <w:tblCellMar>
            <w:top w:w="0" w:type="dxa"/>
            <w:bottom w:w="0" w:type="dxa"/>
          </w:tblCellMar>
        </w:tblPrEx>
        <w:trPr>
          <w:trHeight w:val="1558"/>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86158F">
            <w:pPr>
              <w:tabs>
                <w:tab w:val="left" w:pos="985"/>
              </w:tabs>
              <w:jc w:val="center"/>
              <w:rPr>
                <w:rFonts w:ascii="Times New Roman" w:hAnsi="Times New Roman"/>
                <w:sz w:val="24"/>
                <w:szCs w:val="24"/>
              </w:rPr>
            </w:pP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b/>
                <w:sz w:val="24"/>
                <w:szCs w:val="24"/>
              </w:rPr>
            </w:pPr>
            <w:r>
              <w:rPr>
                <w:b/>
                <w:sz w:val="24"/>
                <w:szCs w:val="24"/>
              </w:rPr>
              <w:t>單元二：蛾你不知</w:t>
            </w:r>
          </w:p>
          <w:p w:rsidR="0086158F" w:rsidRDefault="00204D44">
            <w:pPr>
              <w:pStyle w:val="a8"/>
              <w:numPr>
                <w:ilvl w:val="0"/>
                <w:numId w:val="5"/>
              </w:numPr>
              <w:jc w:val="both"/>
              <w:rPr>
                <w:rFonts w:eastAsia="標楷體"/>
                <w:szCs w:val="24"/>
              </w:rPr>
            </w:pPr>
            <w:r>
              <w:rPr>
                <w:rFonts w:eastAsia="標楷體"/>
                <w:szCs w:val="24"/>
              </w:rPr>
              <w:t>PPT</w:t>
            </w:r>
            <w:r>
              <w:rPr>
                <w:rFonts w:eastAsia="標楷體"/>
                <w:szCs w:val="24"/>
              </w:rPr>
              <w:t>介紹蛾類的冷知識及蛾類與環境的關係。</w:t>
            </w:r>
          </w:p>
          <w:p w:rsidR="0086158F" w:rsidRDefault="00204D44">
            <w:pPr>
              <w:pStyle w:val="a8"/>
              <w:numPr>
                <w:ilvl w:val="0"/>
                <w:numId w:val="5"/>
              </w:numPr>
              <w:jc w:val="both"/>
              <w:rPr>
                <w:rFonts w:eastAsia="標楷體"/>
                <w:szCs w:val="24"/>
              </w:rPr>
            </w:pPr>
            <w:r>
              <w:rPr>
                <w:rFonts w:eastAsia="標楷體"/>
                <w:szCs w:val="24"/>
              </w:rPr>
              <w:t>偽裝高手</w:t>
            </w:r>
            <w:r>
              <w:rPr>
                <w:rFonts w:eastAsia="標楷體"/>
                <w:szCs w:val="24"/>
              </w:rPr>
              <w:t>:</w:t>
            </w:r>
            <w:r>
              <w:rPr>
                <w:rFonts w:eastAsia="標楷體"/>
                <w:szCs w:val="24"/>
              </w:rPr>
              <w:t>在幾張照片中找到蛾的蹤跡</w:t>
            </w:r>
          </w:p>
          <w:p w:rsidR="0086158F" w:rsidRDefault="00204D44">
            <w:pPr>
              <w:pStyle w:val="a8"/>
              <w:numPr>
                <w:ilvl w:val="0"/>
                <w:numId w:val="5"/>
              </w:numPr>
              <w:jc w:val="both"/>
              <w:rPr>
                <w:rFonts w:eastAsia="標楷體"/>
                <w:szCs w:val="24"/>
              </w:rPr>
            </w:pPr>
            <w:r>
              <w:rPr>
                <w:rFonts w:eastAsia="標楷體"/>
                <w:szCs w:val="24"/>
              </w:rPr>
              <w:t>與蛾捉迷藏：</w:t>
            </w:r>
            <w:r>
              <w:rPr>
                <w:rFonts w:eastAsia="標楷體"/>
                <w:szCs w:val="24"/>
              </w:rPr>
              <w:t xml:space="preserve"> </w:t>
            </w:r>
          </w:p>
          <w:p w:rsidR="0086158F" w:rsidRDefault="00204D44">
            <w:pPr>
              <w:pStyle w:val="a8"/>
              <w:numPr>
                <w:ilvl w:val="0"/>
                <w:numId w:val="6"/>
              </w:numPr>
              <w:jc w:val="both"/>
              <w:rPr>
                <w:rFonts w:eastAsia="標楷體"/>
                <w:szCs w:val="24"/>
              </w:rPr>
            </w:pPr>
            <w:r>
              <w:rPr>
                <w:rFonts w:eastAsia="標楷體"/>
                <w:szCs w:val="24"/>
              </w:rPr>
              <w:t>介紹校園常見的蛾：</w:t>
            </w:r>
          </w:p>
          <w:p w:rsidR="0086158F" w:rsidRDefault="00204D44">
            <w:pPr>
              <w:ind w:left="560"/>
              <w:jc w:val="both"/>
              <w:rPr>
                <w:sz w:val="24"/>
                <w:szCs w:val="24"/>
              </w:rPr>
            </w:pPr>
            <w:r>
              <w:rPr>
                <w:sz w:val="24"/>
                <w:szCs w:val="24"/>
              </w:rPr>
              <w:t>蛾以食為天，想找到蛾可以從蛾寶寶吃的東西去找。</w:t>
            </w:r>
          </w:p>
          <w:p w:rsidR="0086158F" w:rsidRDefault="00204D44">
            <w:pPr>
              <w:ind w:left="560"/>
              <w:jc w:val="both"/>
              <w:rPr>
                <w:sz w:val="24"/>
                <w:szCs w:val="24"/>
              </w:rPr>
            </w:pPr>
            <w:r>
              <w:rPr>
                <w:sz w:val="24"/>
                <w:szCs w:val="24"/>
              </w:rPr>
              <w:t>例如</w:t>
            </w:r>
            <w:r>
              <w:rPr>
                <w:sz w:val="24"/>
                <w:szCs w:val="24"/>
              </w:rPr>
              <w:t>:</w:t>
            </w:r>
            <w:r>
              <w:rPr>
                <w:sz w:val="24"/>
                <w:szCs w:val="24"/>
              </w:rPr>
              <w:t>黑板樹：夾竹桃天蛾</w:t>
            </w:r>
          </w:p>
          <w:p w:rsidR="0086158F" w:rsidRDefault="00204D44">
            <w:pPr>
              <w:ind w:left="560"/>
              <w:jc w:val="both"/>
              <w:rPr>
                <w:sz w:val="24"/>
                <w:szCs w:val="24"/>
              </w:rPr>
            </w:pPr>
            <w:r>
              <w:rPr>
                <w:sz w:val="24"/>
                <w:szCs w:val="24"/>
              </w:rPr>
              <w:t xml:space="preserve">     </w:t>
            </w:r>
            <w:r>
              <w:rPr>
                <w:sz w:val="24"/>
                <w:szCs w:val="24"/>
              </w:rPr>
              <w:t>小葉欖仁、欖仁樹、楓香、九芎：青黃枯葉蛾</w:t>
            </w:r>
          </w:p>
          <w:p w:rsidR="0086158F" w:rsidRDefault="00204D44">
            <w:pPr>
              <w:ind w:left="560"/>
              <w:jc w:val="both"/>
              <w:rPr>
                <w:sz w:val="24"/>
                <w:szCs w:val="24"/>
              </w:rPr>
            </w:pPr>
            <w:r>
              <w:rPr>
                <w:sz w:val="24"/>
                <w:szCs w:val="24"/>
              </w:rPr>
              <w:t xml:space="preserve">     </w:t>
            </w:r>
            <w:r>
              <w:rPr>
                <w:sz w:val="24"/>
                <w:szCs w:val="24"/>
              </w:rPr>
              <w:t>榕樹：榕透翅毒蛾、小白紋毒蛾</w:t>
            </w:r>
          </w:p>
          <w:p w:rsidR="0086158F" w:rsidRDefault="00204D44">
            <w:pPr>
              <w:ind w:left="560"/>
              <w:jc w:val="both"/>
              <w:rPr>
                <w:sz w:val="24"/>
                <w:szCs w:val="24"/>
              </w:rPr>
            </w:pPr>
            <w:r>
              <w:rPr>
                <w:sz w:val="24"/>
                <w:szCs w:val="24"/>
              </w:rPr>
              <w:t xml:space="preserve">     </w:t>
            </w:r>
            <w:r>
              <w:rPr>
                <w:sz w:val="24"/>
                <w:szCs w:val="24"/>
              </w:rPr>
              <w:t>羅漢松：橙帶藍尺蛾</w:t>
            </w:r>
          </w:p>
          <w:p w:rsidR="0086158F" w:rsidRDefault="00204D44">
            <w:pPr>
              <w:ind w:left="560"/>
              <w:jc w:val="both"/>
              <w:rPr>
                <w:sz w:val="24"/>
                <w:szCs w:val="24"/>
              </w:rPr>
            </w:pPr>
            <w:r>
              <w:rPr>
                <w:sz w:val="24"/>
                <w:szCs w:val="24"/>
              </w:rPr>
              <w:t xml:space="preserve">     </w:t>
            </w:r>
            <w:r>
              <w:rPr>
                <w:sz w:val="24"/>
                <w:szCs w:val="24"/>
              </w:rPr>
              <w:t>雞屎藤：長喙天蛾</w:t>
            </w:r>
          </w:p>
          <w:p w:rsidR="0086158F" w:rsidRDefault="00204D44">
            <w:pPr>
              <w:pStyle w:val="a8"/>
              <w:numPr>
                <w:ilvl w:val="0"/>
                <w:numId w:val="6"/>
              </w:numPr>
              <w:jc w:val="both"/>
              <w:rPr>
                <w:rFonts w:eastAsia="標楷體"/>
                <w:szCs w:val="24"/>
              </w:rPr>
            </w:pPr>
            <w:r>
              <w:rPr>
                <w:rFonts w:eastAsia="標楷體"/>
                <w:szCs w:val="24"/>
              </w:rPr>
              <w:t>戶外觀察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電腦、投影機及播音設施、紙、筆、板夾、平板電腦</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50</w:t>
            </w:r>
          </w:p>
        </w:tc>
      </w:tr>
      <w:tr w:rsidR="0086158F">
        <w:tblPrEx>
          <w:tblCellMar>
            <w:top w:w="0" w:type="dxa"/>
            <w:bottom w:w="0" w:type="dxa"/>
          </w:tblCellMar>
        </w:tblPrEx>
        <w:trPr>
          <w:trHeight w:val="4109"/>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86158F">
            <w:pPr>
              <w:tabs>
                <w:tab w:val="left" w:pos="985"/>
              </w:tabs>
              <w:jc w:val="center"/>
              <w:rPr>
                <w:rFonts w:ascii="Times New Roman" w:hAnsi="Times New Roman"/>
                <w:sz w:val="24"/>
                <w:szCs w:val="24"/>
              </w:rPr>
            </w:pP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b/>
                <w:sz w:val="24"/>
                <w:szCs w:val="24"/>
              </w:rPr>
            </w:pPr>
            <w:r>
              <w:rPr>
                <w:b/>
                <w:sz w:val="24"/>
                <w:szCs w:val="24"/>
              </w:rPr>
              <w:t>單元三：視蛾不見</w:t>
            </w:r>
          </w:p>
          <w:p w:rsidR="0086158F" w:rsidRDefault="00204D44">
            <w:pPr>
              <w:jc w:val="both"/>
              <w:rPr>
                <w:sz w:val="24"/>
                <w:szCs w:val="24"/>
              </w:rPr>
            </w:pPr>
            <w:r>
              <w:rPr>
                <w:sz w:val="24"/>
                <w:szCs w:val="24"/>
              </w:rPr>
              <w:t xml:space="preserve">1 </w:t>
            </w:r>
            <w:r>
              <w:rPr>
                <w:sz w:val="24"/>
                <w:szCs w:val="24"/>
              </w:rPr>
              <w:t>識蛾高手：</w:t>
            </w:r>
          </w:p>
          <w:p w:rsidR="0086158F" w:rsidRDefault="00204D44">
            <w:pPr>
              <w:pStyle w:val="a8"/>
              <w:numPr>
                <w:ilvl w:val="0"/>
                <w:numId w:val="7"/>
              </w:numPr>
              <w:jc w:val="both"/>
              <w:rPr>
                <w:rFonts w:eastAsia="標楷體"/>
                <w:szCs w:val="24"/>
              </w:rPr>
            </w:pPr>
            <w:r>
              <w:rPr>
                <w:rFonts w:eastAsia="標楷體"/>
                <w:szCs w:val="24"/>
              </w:rPr>
              <w:t>每組發一副牌卡，</w:t>
            </w:r>
            <w:r>
              <w:rPr>
                <w:rFonts w:eastAsia="標楷體"/>
                <w:szCs w:val="24"/>
              </w:rPr>
              <w:t xml:space="preserve">PPT </w:t>
            </w:r>
            <w:r>
              <w:rPr>
                <w:rFonts w:eastAsia="標楷體"/>
                <w:szCs w:val="24"/>
              </w:rPr>
              <w:t>秀出蛾圖，同學找出翅膀輪廓一模一樣的圖卡最快時間分好的組別獲勝給一張獎卡。</w:t>
            </w:r>
          </w:p>
          <w:p w:rsidR="0086158F" w:rsidRDefault="00204D44">
            <w:pPr>
              <w:pStyle w:val="a8"/>
              <w:numPr>
                <w:ilvl w:val="0"/>
                <w:numId w:val="7"/>
              </w:numPr>
              <w:jc w:val="both"/>
              <w:rPr>
                <w:rFonts w:eastAsia="標楷體"/>
                <w:szCs w:val="24"/>
              </w:rPr>
            </w:pPr>
            <w:r>
              <w:rPr>
                <w:rFonts w:eastAsia="標楷體"/>
                <w:szCs w:val="24"/>
              </w:rPr>
              <w:t>介紹飛蛾分享站以翅膀輪廓查蛾名功能。</w:t>
            </w:r>
          </w:p>
          <w:p w:rsidR="0086158F" w:rsidRDefault="00204D44">
            <w:pPr>
              <w:pStyle w:val="a8"/>
              <w:numPr>
                <w:ilvl w:val="0"/>
                <w:numId w:val="7"/>
              </w:numPr>
              <w:jc w:val="both"/>
              <w:rPr>
                <w:rFonts w:eastAsia="標楷體"/>
                <w:szCs w:val="24"/>
              </w:rPr>
            </w:pPr>
            <w:r>
              <w:rPr>
                <w:rFonts w:eastAsia="標楷體"/>
                <w:szCs w:val="24"/>
              </w:rPr>
              <w:t>以</w:t>
            </w:r>
            <w:r>
              <w:rPr>
                <w:rFonts w:eastAsia="標楷體"/>
                <w:szCs w:val="24"/>
              </w:rPr>
              <w:t>ppt</w:t>
            </w:r>
            <w:r>
              <w:rPr>
                <w:rFonts w:eastAsia="標楷體"/>
                <w:szCs w:val="24"/>
              </w:rPr>
              <w:t>秀出幾張蛾圖，各組同時利用平板查詢蛾名進行比賽，在最少時間完成任務的小組獲勝，發給獎卡。</w:t>
            </w:r>
          </w:p>
          <w:p w:rsidR="0086158F" w:rsidRDefault="00204D44">
            <w:pPr>
              <w:pStyle w:val="a8"/>
              <w:numPr>
                <w:ilvl w:val="0"/>
                <w:numId w:val="4"/>
              </w:numPr>
              <w:jc w:val="both"/>
              <w:rPr>
                <w:rFonts w:eastAsia="標楷體"/>
                <w:szCs w:val="24"/>
              </w:rPr>
            </w:pPr>
            <w:r>
              <w:rPr>
                <w:rFonts w:eastAsia="標楷體"/>
                <w:szCs w:val="24"/>
              </w:rPr>
              <w:t>公民力量大：</w:t>
            </w:r>
          </w:p>
          <w:p w:rsidR="0086158F" w:rsidRDefault="00204D44">
            <w:pPr>
              <w:ind w:left="560"/>
              <w:jc w:val="both"/>
              <w:rPr>
                <w:sz w:val="24"/>
                <w:szCs w:val="24"/>
              </w:rPr>
            </w:pPr>
            <w:r>
              <w:rPr>
                <w:sz w:val="24"/>
                <w:szCs w:val="24"/>
              </w:rPr>
              <w:t>介紹慕光之城社群、帶出公民科學家的概念及目前台灣已經發展的公民科學範例，鼓勵大家回校後繼續觀察蛾、拍蛾照及上傳蛾照片。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特製蛾撲克牌、筆、紙、板夾、平板電腦、</w:t>
            </w:r>
            <w:r>
              <w:rPr>
                <w:rFonts w:ascii="Times New Roman" w:hAnsi="Times New Roman"/>
                <w:sz w:val="24"/>
                <w:szCs w:val="24"/>
              </w:rPr>
              <w:t>wifi</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40</w:t>
            </w:r>
          </w:p>
          <w:p w:rsidR="0086158F" w:rsidRDefault="0086158F">
            <w:pPr>
              <w:jc w:val="both"/>
              <w:rPr>
                <w:rFonts w:ascii="Times New Roman" w:hAnsi="Times New Roman"/>
                <w:sz w:val="24"/>
                <w:szCs w:val="24"/>
              </w:rPr>
            </w:pPr>
          </w:p>
        </w:tc>
      </w:tr>
    </w:tbl>
    <w:p w:rsidR="0086158F" w:rsidRDefault="0086158F">
      <w:pPr>
        <w:pStyle w:val="Standard"/>
        <w:tabs>
          <w:tab w:val="left" w:pos="1440"/>
        </w:tabs>
        <w:spacing w:before="180" w:after="120" w:line="400" w:lineRule="exact"/>
        <w:ind w:left="560"/>
        <w:rPr>
          <w:rFonts w:ascii="標楷體" w:eastAsia="標楷體" w:hAnsi="標楷體"/>
          <w:sz w:val="32"/>
          <w:szCs w:val="32"/>
        </w:rPr>
      </w:pPr>
    </w:p>
    <w:tbl>
      <w:tblPr>
        <w:tblW w:w="9481" w:type="dxa"/>
        <w:jc w:val="center"/>
        <w:tblLayout w:type="fixed"/>
        <w:tblCellMar>
          <w:left w:w="10" w:type="dxa"/>
          <w:right w:w="10" w:type="dxa"/>
        </w:tblCellMar>
        <w:tblLook w:val="04A0" w:firstRow="1" w:lastRow="0" w:firstColumn="1" w:lastColumn="0" w:noHBand="0" w:noVBand="1"/>
      </w:tblPr>
      <w:tblGrid>
        <w:gridCol w:w="1296"/>
        <w:gridCol w:w="2267"/>
        <w:gridCol w:w="1558"/>
        <w:gridCol w:w="1471"/>
        <w:gridCol w:w="1080"/>
        <w:gridCol w:w="1134"/>
        <w:gridCol w:w="675"/>
      </w:tblGrid>
      <w:tr w:rsidR="0086158F">
        <w:tblPrEx>
          <w:tblCellMar>
            <w:top w:w="0" w:type="dxa"/>
            <w:bottom w:w="0" w:type="dxa"/>
          </w:tblCellMar>
        </w:tblPrEx>
        <w:trPr>
          <w:trHeight w:val="479"/>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活動名稱</w:t>
            </w:r>
          </w:p>
        </w:tc>
        <w:tc>
          <w:tcPr>
            <w:tcW w:w="5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ascii="Times New Roman" w:hAnsi="Times New Roman"/>
                <w:b/>
                <w:position w:val="-6"/>
                <w:sz w:val="24"/>
                <w:szCs w:val="24"/>
              </w:rPr>
              <w:t>特生覓鏡</w:t>
            </w:r>
            <w:r>
              <w:rPr>
                <w:rFonts w:ascii="Times New Roman" w:hAnsi="Times New Roman"/>
                <w:b/>
                <w:position w:val="-6"/>
                <w:sz w:val="24"/>
                <w:szCs w:val="24"/>
              </w:rPr>
              <w:t>ON LINE-INAT</w:t>
            </w:r>
            <w:r>
              <w:rPr>
                <w:rFonts w:ascii="Times New Roman" w:hAnsi="Times New Roman"/>
                <w:b/>
                <w:position w:val="-6"/>
                <w:sz w:val="24"/>
                <w:szCs w:val="24"/>
              </w:rPr>
              <w:t>尋奇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ascii="Times New Roman" w:hAnsi="Times New Roman"/>
                <w:position w:val="-6"/>
                <w:sz w:val="24"/>
                <w:szCs w:val="24"/>
              </w:rPr>
              <w:t>活動對象</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position w:val="-6"/>
                <w:sz w:val="24"/>
                <w:szCs w:val="24"/>
              </w:rPr>
              <w:t>國小高年級及國中學生</w:t>
            </w:r>
          </w:p>
        </w:tc>
      </w:tr>
      <w:tr w:rsidR="0086158F">
        <w:tblPrEx>
          <w:tblCellMar>
            <w:top w:w="0" w:type="dxa"/>
            <w:bottom w:w="0" w:type="dxa"/>
          </w:tblCellMar>
        </w:tblPrEx>
        <w:trPr>
          <w:trHeight w:val="491"/>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活動地點</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both"/>
            </w:pPr>
            <w:r>
              <w:rPr>
                <w:rFonts w:cs="標楷體"/>
                <w:sz w:val="24"/>
                <w:szCs w:val="24"/>
              </w:rPr>
              <w:t>■</w:t>
            </w:r>
            <w:r>
              <w:rPr>
                <w:rFonts w:ascii="Times New Roman" w:hAnsi="Times New Roman" w:cs="標楷體"/>
                <w:sz w:val="24"/>
                <w:szCs w:val="24"/>
              </w:rPr>
              <w:t>室內</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戶外</w:t>
            </w:r>
            <w:r>
              <w:rPr>
                <w:rFonts w:ascii="Times New Roman" w:hAnsi="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活動人數</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ind w:right="480"/>
              <w:rPr>
                <w:rFonts w:ascii="Times New Roman" w:hAnsi="Times New Roman" w:cs="標楷體"/>
                <w:sz w:val="24"/>
                <w:szCs w:val="24"/>
              </w:rPr>
            </w:pPr>
            <w:r>
              <w:rPr>
                <w:rFonts w:ascii="Times New Roman" w:hAnsi="Times New Roman" w:cs="標楷體"/>
                <w:sz w:val="24"/>
                <w:szCs w:val="24"/>
              </w:rPr>
              <w:t>10-30</w:t>
            </w:r>
            <w:r>
              <w:rPr>
                <w:rFonts w:ascii="Times New Roman" w:hAnsi="Times New Roman" w:cs="標楷體"/>
                <w:sz w:val="24"/>
                <w:szCs w:val="24"/>
              </w:rPr>
              <w:t>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活動時間</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ind w:right="480"/>
            </w:pPr>
            <w:r>
              <w:rPr>
                <w:rFonts w:ascii="Times New Roman" w:hAnsi="Times New Roman" w:cs="標楷體"/>
                <w:sz w:val="24"/>
                <w:szCs w:val="24"/>
              </w:rPr>
              <w:t>120</w:t>
            </w:r>
            <w:r>
              <w:rPr>
                <w:rFonts w:ascii="Times New Roman" w:hAnsi="Times New Roman" w:cs="標楷體"/>
                <w:sz w:val="24"/>
                <w:szCs w:val="24"/>
              </w:rPr>
              <w:t>分</w:t>
            </w:r>
          </w:p>
        </w:tc>
      </w:tr>
      <w:tr w:rsidR="0086158F">
        <w:tblPrEx>
          <w:tblCellMar>
            <w:top w:w="0" w:type="dxa"/>
            <w:bottom w:w="0" w:type="dxa"/>
          </w:tblCellMar>
        </w:tblPrEx>
        <w:trPr>
          <w:trHeight w:val="868"/>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cs="標楷體"/>
                <w:sz w:val="24"/>
                <w:szCs w:val="24"/>
              </w:rPr>
              <w:t>環教議題</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pPr>
            <w:r>
              <w:rPr>
                <w:rFonts w:cs="標楷體"/>
                <w:sz w:val="24"/>
                <w:szCs w:val="24"/>
              </w:rPr>
              <w:t>□</w:t>
            </w:r>
            <w:r>
              <w:rPr>
                <w:rFonts w:ascii="Times New Roman" w:hAnsi="Times New Roman" w:cs="標楷體"/>
                <w:sz w:val="24"/>
                <w:szCs w:val="24"/>
              </w:rPr>
              <w:t>環境倫理</w:t>
            </w:r>
            <w:r>
              <w:rPr>
                <w:rFonts w:cs="標楷體"/>
                <w:sz w:val="24"/>
                <w:szCs w:val="24"/>
              </w:rPr>
              <w:t xml:space="preserve"> □</w:t>
            </w:r>
            <w:r>
              <w:rPr>
                <w:rFonts w:ascii="Times New Roman" w:hAnsi="Times New Roman" w:cs="標楷體"/>
                <w:sz w:val="24"/>
                <w:szCs w:val="24"/>
              </w:rPr>
              <w:t>自然保育</w:t>
            </w:r>
            <w:r>
              <w:rPr>
                <w:rFonts w:cs="標楷體"/>
                <w:sz w:val="24"/>
                <w:szCs w:val="24"/>
              </w:rPr>
              <w:t xml:space="preserve"> □</w:t>
            </w:r>
            <w:r>
              <w:rPr>
                <w:rFonts w:ascii="Times New Roman" w:hAnsi="Times New Roman" w:cs="標楷體"/>
                <w:sz w:val="24"/>
                <w:szCs w:val="24"/>
              </w:rPr>
              <w:t>環境管理</w:t>
            </w:r>
            <w:r>
              <w:rPr>
                <w:rFonts w:cs="標楷體"/>
                <w:sz w:val="24"/>
                <w:szCs w:val="24"/>
              </w:rPr>
              <w:t xml:space="preserve">  □</w:t>
            </w:r>
            <w:r>
              <w:rPr>
                <w:rFonts w:ascii="Times New Roman" w:hAnsi="Times New Roman" w:cs="標楷體"/>
                <w:sz w:val="24"/>
                <w:szCs w:val="24"/>
              </w:rPr>
              <w:t>污染防治</w:t>
            </w:r>
            <w:r>
              <w:rPr>
                <w:rFonts w:cs="標楷體"/>
                <w:sz w:val="24"/>
                <w:szCs w:val="24"/>
              </w:rPr>
              <w:t xml:space="preserve">   ■</w:t>
            </w:r>
            <w:r>
              <w:rPr>
                <w:rFonts w:ascii="Times New Roman" w:hAnsi="Times New Roman" w:cs="標楷體"/>
                <w:sz w:val="24"/>
                <w:szCs w:val="24"/>
              </w:rPr>
              <w:t>資源保育</w:t>
            </w:r>
          </w:p>
          <w:p w:rsidR="0086158F" w:rsidRDefault="00204D44">
            <w:pPr>
              <w:tabs>
                <w:tab w:val="left" w:pos="985"/>
              </w:tabs>
            </w:pPr>
            <w:r>
              <w:rPr>
                <w:rFonts w:cs="標楷體"/>
                <w:sz w:val="24"/>
                <w:szCs w:val="24"/>
              </w:rPr>
              <w:t>□</w:t>
            </w:r>
            <w:r>
              <w:rPr>
                <w:rFonts w:ascii="Times New Roman" w:hAnsi="Times New Roman" w:cs="標楷體"/>
                <w:sz w:val="24"/>
                <w:szCs w:val="24"/>
              </w:rPr>
              <w:t>永續發展</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環境災害</w:t>
            </w:r>
            <w:r>
              <w:rPr>
                <w:rFonts w:ascii="Times New Roman" w:hAnsi="Times New Roman"/>
                <w:sz w:val="24"/>
                <w:szCs w:val="24"/>
              </w:rPr>
              <w:t xml:space="preserve"> </w:t>
            </w:r>
            <w:r>
              <w:rPr>
                <w:rFonts w:cs="標楷體"/>
                <w:sz w:val="24"/>
                <w:szCs w:val="24"/>
              </w:rPr>
              <w:t>□</w:t>
            </w:r>
            <w:r>
              <w:rPr>
                <w:rFonts w:ascii="Times New Roman" w:hAnsi="Times New Roman" w:cs="標楷體"/>
                <w:sz w:val="24"/>
                <w:szCs w:val="24"/>
              </w:rPr>
              <w:t>綠色生產</w:t>
            </w:r>
            <w:r>
              <w:rPr>
                <w:rFonts w:ascii="Times New Roman" w:hAnsi="Times New Roman"/>
                <w:sz w:val="24"/>
                <w:szCs w:val="24"/>
              </w:rPr>
              <w:t xml:space="preserve">  </w:t>
            </w:r>
            <w:r>
              <w:rPr>
                <w:rFonts w:ascii="Times New Roman" w:hAnsi="Times New Roman" w:cs="標楷體"/>
                <w:sz w:val="24"/>
                <w:szCs w:val="24"/>
              </w:rPr>
              <w:t>□</w:t>
            </w:r>
            <w:r>
              <w:rPr>
                <w:rFonts w:ascii="Times New Roman" w:hAnsi="Times New Roman" w:cs="標楷體"/>
                <w:sz w:val="24"/>
                <w:szCs w:val="24"/>
              </w:rPr>
              <w:t>行銷及消費</w:t>
            </w:r>
            <w:r>
              <w:rPr>
                <w:rFonts w:ascii="Times New Roman" w:hAnsi="Times New Roman"/>
                <w:sz w:val="24"/>
                <w:szCs w:val="24"/>
              </w:rPr>
              <w:t xml:space="preserve"> </w:t>
            </w:r>
            <w:r>
              <w:rPr>
                <w:rFonts w:cs="標楷體"/>
                <w:sz w:val="24"/>
                <w:szCs w:val="24"/>
              </w:rPr>
              <w:t>□</w:t>
            </w:r>
            <w:r>
              <w:rPr>
                <w:rFonts w:cs="標楷體"/>
                <w:sz w:val="24"/>
                <w:szCs w:val="24"/>
              </w:rPr>
              <w:t>其他</w:t>
            </w:r>
            <w:r>
              <w:rPr>
                <w:rFonts w:cs="標楷體"/>
                <w:sz w:val="24"/>
                <w:szCs w:val="24"/>
              </w:rPr>
              <w:t>______</w:t>
            </w:r>
          </w:p>
        </w:tc>
      </w:tr>
      <w:tr w:rsidR="0086158F">
        <w:tblPrEx>
          <w:tblCellMar>
            <w:top w:w="0" w:type="dxa"/>
            <w:bottom w:w="0" w:type="dxa"/>
          </w:tblCellMar>
        </w:tblPrEx>
        <w:trPr>
          <w:trHeight w:val="1090"/>
          <w:jc w:val="center"/>
        </w:trPr>
        <w:tc>
          <w:tcPr>
            <w:tcW w:w="12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pPr>
            <w:r>
              <w:rPr>
                <w:rFonts w:ascii="Times New Roman" w:hAnsi="Times New Roman" w:cs="標楷體"/>
                <w:sz w:val="24"/>
                <w:szCs w:val="24"/>
              </w:rPr>
              <w:t>活動目標</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了解公民科學重要性</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知道</w:t>
            </w:r>
            <w:r>
              <w:rPr>
                <w:rFonts w:ascii="標楷體" w:eastAsia="標楷體" w:hAnsi="標楷體"/>
                <w:szCs w:val="24"/>
              </w:rPr>
              <w:t>iNaturalist app</w:t>
            </w:r>
            <w:r>
              <w:rPr>
                <w:rFonts w:ascii="標楷體" w:eastAsia="標楷體" w:hAnsi="標楷體"/>
                <w:szCs w:val="24"/>
              </w:rPr>
              <w:t>安裝設定及操作</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能拍出有效觀察資料</w:t>
            </w:r>
          </w:p>
          <w:p w:rsidR="0086158F" w:rsidRDefault="00204D44">
            <w:pPr>
              <w:pStyle w:val="a8"/>
              <w:numPr>
                <w:ilvl w:val="0"/>
                <w:numId w:val="2"/>
              </w:numPr>
              <w:ind w:left="920"/>
              <w:rPr>
                <w:rFonts w:ascii="標楷體" w:eastAsia="標楷體" w:hAnsi="標楷體"/>
                <w:szCs w:val="24"/>
              </w:rPr>
            </w:pPr>
            <w:r>
              <w:rPr>
                <w:rFonts w:ascii="標楷體" w:eastAsia="標楷體" w:hAnsi="標楷體"/>
                <w:szCs w:val="24"/>
              </w:rPr>
              <w:t>能應用</w:t>
            </w:r>
            <w:r>
              <w:rPr>
                <w:rFonts w:ascii="標楷體" w:eastAsia="標楷體" w:hAnsi="標楷體"/>
                <w:szCs w:val="24"/>
              </w:rPr>
              <w:t xml:space="preserve">iNat </w:t>
            </w:r>
            <w:r>
              <w:rPr>
                <w:rFonts w:ascii="標楷體" w:eastAsia="標楷體" w:hAnsi="標楷體"/>
                <w:szCs w:val="24"/>
              </w:rPr>
              <w:t>上傳資料</w:t>
            </w:r>
          </w:p>
        </w:tc>
      </w:tr>
      <w:tr w:rsidR="0086158F">
        <w:tblPrEx>
          <w:tblCellMar>
            <w:top w:w="0" w:type="dxa"/>
            <w:bottom w:w="0" w:type="dxa"/>
          </w:tblCellMar>
        </w:tblPrEx>
        <w:trPr>
          <w:trHeight w:val="1249"/>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cs="標楷體"/>
                <w:sz w:val="24"/>
                <w:szCs w:val="24"/>
              </w:rPr>
            </w:pPr>
            <w:r>
              <w:rPr>
                <w:rFonts w:ascii="Times New Roman" w:hAnsi="Times New Roman" w:cs="標楷體"/>
                <w:sz w:val="24"/>
                <w:szCs w:val="24"/>
              </w:rPr>
              <w:t>活</w:t>
            </w:r>
            <w:r>
              <w:rPr>
                <w:rFonts w:ascii="Times New Roman" w:hAnsi="Times New Roman" w:cs="標楷體"/>
                <w:sz w:val="24"/>
                <w:szCs w:val="24"/>
              </w:rPr>
              <w:t xml:space="preserve">    </w:t>
            </w:r>
            <w:r>
              <w:rPr>
                <w:rFonts w:ascii="Times New Roman" w:hAnsi="Times New Roman" w:cs="標楷體"/>
                <w:sz w:val="24"/>
                <w:szCs w:val="24"/>
              </w:rPr>
              <w:t>動</w:t>
            </w:r>
          </w:p>
          <w:p w:rsidR="0086158F" w:rsidRDefault="00204D44">
            <w:pPr>
              <w:tabs>
                <w:tab w:val="left" w:pos="985"/>
              </w:tabs>
              <w:jc w:val="center"/>
            </w:pPr>
            <w:r>
              <w:rPr>
                <w:rFonts w:ascii="Times New Roman" w:hAnsi="Times New Roman" w:cs="標楷體"/>
                <w:sz w:val="24"/>
                <w:szCs w:val="24"/>
              </w:rPr>
              <w:t>設計理念</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r>
              <w:rPr>
                <w:sz w:val="24"/>
                <w:szCs w:val="24"/>
              </w:rPr>
              <w:t>由於手機的普及，一般民眾皆可透過手機拍攝將自身周遭所見生物上傳至社團平台與朋友分享。</w:t>
            </w:r>
          </w:p>
          <w:p w:rsidR="0086158F" w:rsidRDefault="00204D44">
            <w:pPr>
              <w:rPr>
                <w:rFonts w:cs="Mangal"/>
                <w:sz w:val="24"/>
                <w:szCs w:val="24"/>
              </w:rPr>
            </w:pPr>
            <w:r>
              <w:rPr>
                <w:rFonts w:cs="Mangal"/>
                <w:sz w:val="24"/>
                <w:szCs w:val="24"/>
              </w:rPr>
              <w:t>iNaturalist</w:t>
            </w:r>
            <w:r>
              <w:rPr>
                <w:rFonts w:cs="Mangal"/>
                <w:sz w:val="24"/>
                <w:szCs w:val="24"/>
              </w:rPr>
              <w:t>是一款分享和探索自然生態的平台。由加州大學所研發的國際性軟體，藉由簡單下載、拍照及上傳的步驟就會有匿名者幫忙鑑定物種名稱。</w:t>
            </w:r>
          </w:p>
          <w:p w:rsidR="0086158F" w:rsidRDefault="00204D44">
            <w:pPr>
              <w:rPr>
                <w:rFonts w:cs="Mangal"/>
                <w:sz w:val="24"/>
                <w:szCs w:val="24"/>
              </w:rPr>
            </w:pPr>
            <w:r>
              <w:rPr>
                <w:rFonts w:cs="Mangal"/>
                <w:sz w:val="24"/>
                <w:szCs w:val="24"/>
              </w:rPr>
              <w:t>本課程旨在推廣</w:t>
            </w:r>
            <w:r>
              <w:rPr>
                <w:rFonts w:cs="Mangal"/>
                <w:sz w:val="24"/>
                <w:szCs w:val="24"/>
              </w:rPr>
              <w:t>iNaturalist</w:t>
            </w:r>
            <w:r>
              <w:rPr>
                <w:rFonts w:cs="Mangal"/>
                <w:sz w:val="24"/>
                <w:szCs w:val="24"/>
              </w:rPr>
              <w:t>使用，協助野外生物資料庫的鑑定。透過公民共同參與隨手紀錄，打好環境基礎。發揮公民科學眾志成城、聚沙成塔的力量。</w:t>
            </w:r>
          </w:p>
          <w:p w:rsidR="0086158F" w:rsidRDefault="00204D44">
            <w:r>
              <w:rPr>
                <w:rFonts w:cs="Mangal"/>
                <w:sz w:val="24"/>
                <w:szCs w:val="24"/>
              </w:rPr>
              <w:t>透過課程中設計讓學生到戶外，運用感官探索，觀察、拍照、上傳鑑識生物，可延伸到校園對生物棲息地觀察及理解認識，從關注週遭環境進而產生對自然環境友善之情。也可以讓參與的學生的視野從好奇的一般民眾，提昇到公民科學家的高度。</w:t>
            </w:r>
          </w:p>
        </w:tc>
      </w:tr>
      <w:tr w:rsidR="0086158F">
        <w:tblPrEx>
          <w:tblCellMar>
            <w:top w:w="0" w:type="dxa"/>
            <w:bottom w:w="0" w:type="dxa"/>
          </w:tblCellMar>
        </w:tblPrEx>
        <w:trPr>
          <w:trHeight w:val="1306"/>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cs="標楷體"/>
                <w:sz w:val="24"/>
                <w:szCs w:val="24"/>
              </w:rPr>
            </w:pPr>
            <w:r>
              <w:rPr>
                <w:rFonts w:ascii="Times New Roman" w:hAnsi="Times New Roman" w:cs="標楷體"/>
                <w:sz w:val="24"/>
                <w:szCs w:val="24"/>
              </w:rPr>
              <w:t>活動前準備</w:t>
            </w:r>
          </w:p>
        </w:tc>
        <w:tc>
          <w:tcPr>
            <w:tcW w:w="8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numPr>
                <w:ilvl w:val="0"/>
                <w:numId w:val="3"/>
              </w:numPr>
              <w:ind w:left="480" w:hanging="480"/>
              <w:jc w:val="both"/>
              <w:rPr>
                <w:rFonts w:ascii="Times New Roman" w:hAnsi="Times New Roman"/>
                <w:sz w:val="24"/>
                <w:szCs w:val="24"/>
              </w:rPr>
            </w:pPr>
            <w:r>
              <w:rPr>
                <w:rFonts w:ascii="Times New Roman" w:hAnsi="Times New Roman"/>
                <w:sz w:val="24"/>
                <w:szCs w:val="24"/>
              </w:rPr>
              <w:t>先備經驗：無</w:t>
            </w:r>
          </w:p>
          <w:p w:rsidR="0086158F" w:rsidRDefault="00204D44">
            <w:pPr>
              <w:numPr>
                <w:ilvl w:val="0"/>
                <w:numId w:val="3"/>
              </w:numPr>
              <w:ind w:left="480" w:hanging="480"/>
              <w:jc w:val="both"/>
              <w:rPr>
                <w:rFonts w:ascii="Times New Roman" w:hAnsi="Times New Roman"/>
                <w:sz w:val="24"/>
                <w:szCs w:val="24"/>
              </w:rPr>
            </w:pPr>
            <w:r>
              <w:rPr>
                <w:rFonts w:ascii="Times New Roman" w:hAnsi="Times New Roman"/>
                <w:sz w:val="24"/>
                <w:szCs w:val="24"/>
              </w:rPr>
              <w:t>器材：特製撲克牌、獎卡、電腦、投影機及播音設施、板夾、記錄紙、筆、平板電腦、</w:t>
            </w:r>
            <w:r>
              <w:rPr>
                <w:rFonts w:ascii="Times New Roman" w:hAnsi="Times New Roman"/>
                <w:sz w:val="24"/>
                <w:szCs w:val="24"/>
              </w:rPr>
              <w:t>wifi</w:t>
            </w:r>
            <w:r>
              <w:rPr>
                <w:rFonts w:ascii="Times New Roman" w:hAnsi="Times New Roman"/>
                <w:sz w:val="24"/>
                <w:szCs w:val="24"/>
              </w:rPr>
              <w:t>。</w:t>
            </w:r>
          </w:p>
          <w:p w:rsidR="0086158F" w:rsidRDefault="00204D44">
            <w:pPr>
              <w:jc w:val="both"/>
              <w:rPr>
                <w:rFonts w:ascii="Times New Roman" w:hAnsi="Times New Roman"/>
                <w:sz w:val="24"/>
                <w:szCs w:val="24"/>
              </w:rPr>
            </w:pPr>
            <w:r>
              <w:rPr>
                <w:rFonts w:ascii="Times New Roman" w:hAnsi="Times New Roman"/>
                <w:sz w:val="24"/>
                <w:szCs w:val="24"/>
              </w:rPr>
              <w:t>三、分組：</w:t>
            </w:r>
            <w:r>
              <w:rPr>
                <w:rFonts w:ascii="Times New Roman" w:hAnsi="Times New Roman"/>
                <w:sz w:val="24"/>
                <w:szCs w:val="24"/>
              </w:rPr>
              <w:t xml:space="preserve"> 3~4</w:t>
            </w:r>
            <w:r>
              <w:rPr>
                <w:rFonts w:ascii="Times New Roman" w:hAnsi="Times New Roman"/>
                <w:sz w:val="24"/>
                <w:szCs w:val="24"/>
              </w:rPr>
              <w:t>組</w:t>
            </w:r>
          </w:p>
        </w:tc>
      </w:tr>
      <w:tr w:rsidR="0086158F">
        <w:tblPrEx>
          <w:tblCellMar>
            <w:top w:w="0" w:type="dxa"/>
            <w:bottom w:w="0" w:type="dxa"/>
          </w:tblCellMar>
        </w:tblPrEx>
        <w:trPr>
          <w:trHeight w:val="365"/>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rPr>
                <w:rFonts w:ascii="新細明體" w:hAnsi="新細明體" w:cs="標楷體"/>
                <w:sz w:val="24"/>
                <w:szCs w:val="24"/>
              </w:rPr>
            </w:pPr>
            <w:r>
              <w:rPr>
                <w:rFonts w:ascii="新細明體" w:hAnsi="新細明體" w:cs="標楷體"/>
                <w:sz w:val="24"/>
                <w:szCs w:val="24"/>
              </w:rPr>
              <w:t xml:space="preserve">　　</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pPr>
            <w:r>
              <w:rPr>
                <w:rFonts w:ascii="Times New Roman" w:hAnsi="Times New Roman"/>
                <w:sz w:val="24"/>
                <w:szCs w:val="24"/>
              </w:rPr>
              <w:t>實施內容</w:t>
            </w:r>
            <w:r>
              <w:rPr>
                <w:sz w:val="24"/>
                <w:szCs w:val="24"/>
              </w:rPr>
              <w:t>、</w:t>
            </w:r>
            <w:r>
              <w:rPr>
                <w:rFonts w:ascii="Times New Roman" w:hAnsi="Times New Roman"/>
                <w:sz w:val="24"/>
                <w:szCs w:val="24"/>
              </w:rPr>
              <w:t>活動流程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rPr>
                <w:rFonts w:ascii="Times New Roman" w:hAnsi="Times New Roman"/>
                <w:sz w:val="24"/>
                <w:szCs w:val="24"/>
              </w:rPr>
            </w:pPr>
            <w:r>
              <w:rPr>
                <w:rFonts w:ascii="Times New Roman" w:hAnsi="Times New Roman"/>
                <w:sz w:val="24"/>
                <w:szCs w:val="24"/>
              </w:rPr>
              <w:t>教具</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jc w:val="center"/>
              <w:rPr>
                <w:rFonts w:ascii="Times New Roman" w:hAnsi="Times New Roman"/>
                <w:sz w:val="24"/>
                <w:szCs w:val="24"/>
              </w:rPr>
            </w:pPr>
            <w:r>
              <w:rPr>
                <w:rFonts w:ascii="Times New Roman" w:hAnsi="Times New Roman"/>
                <w:sz w:val="24"/>
                <w:szCs w:val="24"/>
              </w:rPr>
              <w:t>時間</w:t>
            </w:r>
          </w:p>
        </w:tc>
      </w:tr>
      <w:tr w:rsidR="0086158F">
        <w:tblPrEx>
          <w:tblCellMar>
            <w:top w:w="0" w:type="dxa"/>
            <w:bottom w:w="0" w:type="dxa"/>
          </w:tblCellMar>
        </w:tblPrEx>
        <w:trPr>
          <w:trHeight w:val="1283"/>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204D44">
            <w:pPr>
              <w:tabs>
                <w:tab w:val="left" w:pos="985"/>
              </w:tabs>
              <w:jc w:val="center"/>
              <w:rPr>
                <w:rFonts w:ascii="Times New Roman" w:hAnsi="Times New Roman" w:cs="標楷體"/>
                <w:sz w:val="24"/>
                <w:szCs w:val="24"/>
              </w:rPr>
            </w:pPr>
            <w:r>
              <w:rPr>
                <w:rFonts w:ascii="Times New Roman" w:hAnsi="Times New Roman" w:cs="標楷體"/>
                <w:sz w:val="24"/>
                <w:szCs w:val="24"/>
              </w:rPr>
              <w:t>活動操作</w:t>
            </w:r>
          </w:p>
          <w:p w:rsidR="0086158F" w:rsidRDefault="00204D44">
            <w:pPr>
              <w:tabs>
                <w:tab w:val="left" w:pos="985"/>
              </w:tabs>
              <w:rPr>
                <w:rFonts w:ascii="Times New Roman" w:hAnsi="Times New Roman" w:cs="標楷體"/>
                <w:sz w:val="24"/>
                <w:szCs w:val="24"/>
              </w:rPr>
            </w:pPr>
            <w:r>
              <w:rPr>
                <w:rFonts w:ascii="Times New Roman" w:hAnsi="Times New Roman" w:cs="標楷體"/>
                <w:sz w:val="24"/>
                <w:szCs w:val="24"/>
              </w:rPr>
              <w:t>流程說明</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pPr>
            <w:r>
              <w:rPr>
                <w:sz w:val="24"/>
                <w:szCs w:val="24"/>
              </w:rPr>
              <w:t>單元一誰的力量大</w:t>
            </w:r>
          </w:p>
          <w:p w:rsidR="0086158F" w:rsidRDefault="00204D44">
            <w:pPr>
              <w:pStyle w:val="a8"/>
              <w:numPr>
                <w:ilvl w:val="0"/>
                <w:numId w:val="8"/>
              </w:numPr>
              <w:jc w:val="both"/>
              <w:rPr>
                <w:rFonts w:eastAsia="標楷體"/>
                <w:szCs w:val="24"/>
              </w:rPr>
            </w:pPr>
            <w:r>
              <w:rPr>
                <w:rFonts w:eastAsia="標楷體"/>
                <w:szCs w:val="24"/>
              </w:rPr>
              <w:t>各組一副牌卡，比賽找物種。</w:t>
            </w:r>
          </w:p>
          <w:p w:rsidR="0086158F" w:rsidRDefault="00204D44">
            <w:pPr>
              <w:jc w:val="both"/>
              <w:rPr>
                <w:sz w:val="24"/>
                <w:szCs w:val="24"/>
              </w:rPr>
            </w:pPr>
            <w:r>
              <w:rPr>
                <w:sz w:val="24"/>
                <w:szCs w:val="24"/>
              </w:rPr>
              <w:t xml:space="preserve">2.  </w:t>
            </w:r>
            <w:r>
              <w:rPr>
                <w:sz w:val="24"/>
                <w:szCs w:val="24"/>
              </w:rPr>
              <w:t>白板上</w:t>
            </w:r>
            <w:r>
              <w:rPr>
                <w:sz w:val="24"/>
                <w:szCs w:val="24"/>
              </w:rPr>
              <w:t xml:space="preserve">Show PPT </w:t>
            </w:r>
            <w:r>
              <w:rPr>
                <w:sz w:val="24"/>
                <w:szCs w:val="24"/>
              </w:rPr>
              <w:t>請同學找出一模一樣的卡片</w:t>
            </w:r>
          </w:p>
          <w:p w:rsidR="0086158F" w:rsidRDefault="00204D44">
            <w:pPr>
              <w:jc w:val="both"/>
              <w:rPr>
                <w:sz w:val="24"/>
                <w:szCs w:val="24"/>
              </w:rPr>
            </w:pPr>
            <w:r>
              <w:rPr>
                <w:sz w:val="24"/>
                <w:szCs w:val="24"/>
              </w:rPr>
              <w:t xml:space="preserve">3.  </w:t>
            </w:r>
            <w:r>
              <w:rPr>
                <w:sz w:val="24"/>
                <w:szCs w:val="24"/>
              </w:rPr>
              <w:t>各組同時進行比賽，在最少時間完成任務的小組獲勝，發給獎卡。</w:t>
            </w:r>
          </w:p>
          <w:p w:rsidR="0086158F" w:rsidRDefault="00204D44">
            <w:pPr>
              <w:jc w:val="both"/>
              <w:rPr>
                <w:sz w:val="24"/>
                <w:szCs w:val="24"/>
              </w:rPr>
            </w:pPr>
            <w:r>
              <w:rPr>
                <w:sz w:val="24"/>
                <w:szCs w:val="24"/>
              </w:rPr>
              <w:t xml:space="preserve">4.  </w:t>
            </w:r>
            <w:r>
              <w:rPr>
                <w:sz w:val="24"/>
                <w:szCs w:val="24"/>
              </w:rPr>
              <w:t>介紹公民科學概念及目前台灣已經發展的公民科學範例。</w:t>
            </w:r>
          </w:p>
          <w:p w:rsidR="0086158F" w:rsidRDefault="0086158F">
            <w:pPr>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電腦、投影機及播音設施</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20</w:t>
            </w:r>
          </w:p>
        </w:tc>
      </w:tr>
      <w:tr w:rsidR="0086158F">
        <w:tblPrEx>
          <w:tblCellMar>
            <w:top w:w="0" w:type="dxa"/>
            <w:bottom w:w="0" w:type="dxa"/>
          </w:tblCellMar>
        </w:tblPrEx>
        <w:trPr>
          <w:trHeight w:val="1558"/>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86158F">
            <w:pPr>
              <w:tabs>
                <w:tab w:val="left" w:pos="985"/>
              </w:tabs>
              <w:jc w:val="center"/>
              <w:rPr>
                <w:rFonts w:ascii="Times New Roman" w:hAnsi="Times New Roman" w:cs="標楷體"/>
                <w:sz w:val="24"/>
                <w:szCs w:val="24"/>
              </w:rPr>
            </w:pP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sz w:val="24"/>
                <w:szCs w:val="24"/>
              </w:rPr>
            </w:pPr>
            <w:r>
              <w:rPr>
                <w:sz w:val="24"/>
                <w:szCs w:val="24"/>
              </w:rPr>
              <w:t>單元二認識</w:t>
            </w:r>
            <w:r>
              <w:rPr>
                <w:sz w:val="24"/>
                <w:szCs w:val="24"/>
              </w:rPr>
              <w:t>inaturalist</w:t>
            </w:r>
          </w:p>
          <w:p w:rsidR="0086158F" w:rsidRDefault="00204D44">
            <w:pPr>
              <w:pStyle w:val="a8"/>
              <w:numPr>
                <w:ilvl w:val="0"/>
                <w:numId w:val="9"/>
              </w:numPr>
              <w:jc w:val="both"/>
              <w:rPr>
                <w:rFonts w:eastAsia="標楷體"/>
                <w:szCs w:val="24"/>
              </w:rPr>
            </w:pPr>
            <w:r>
              <w:rPr>
                <w:rFonts w:eastAsia="標楷體"/>
                <w:szCs w:val="24"/>
              </w:rPr>
              <w:t>PPT</w:t>
            </w:r>
            <w:r>
              <w:rPr>
                <w:rFonts w:eastAsia="標楷體"/>
                <w:szCs w:val="24"/>
              </w:rPr>
              <w:t>介紹</w:t>
            </w:r>
            <w:r>
              <w:rPr>
                <w:rFonts w:eastAsia="標楷體"/>
                <w:szCs w:val="24"/>
              </w:rPr>
              <w:t>inaturalist</w:t>
            </w:r>
          </w:p>
          <w:p w:rsidR="0086158F" w:rsidRDefault="00204D44">
            <w:pPr>
              <w:pStyle w:val="a8"/>
              <w:numPr>
                <w:ilvl w:val="0"/>
                <w:numId w:val="9"/>
              </w:numPr>
              <w:jc w:val="both"/>
              <w:rPr>
                <w:rFonts w:eastAsia="標楷體"/>
                <w:szCs w:val="24"/>
              </w:rPr>
            </w:pPr>
            <w:r>
              <w:rPr>
                <w:rFonts w:eastAsia="標楷體"/>
                <w:szCs w:val="24"/>
              </w:rPr>
              <w:t>教你如何使用</w:t>
            </w:r>
            <w:r>
              <w:rPr>
                <w:rFonts w:eastAsia="標楷體"/>
                <w:szCs w:val="24"/>
              </w:rPr>
              <w:t>inaturalist</w:t>
            </w:r>
          </w:p>
          <w:p w:rsidR="0086158F" w:rsidRDefault="00204D44">
            <w:pPr>
              <w:pStyle w:val="a8"/>
              <w:numPr>
                <w:ilvl w:val="0"/>
                <w:numId w:val="9"/>
              </w:numPr>
              <w:jc w:val="both"/>
              <w:rPr>
                <w:rFonts w:eastAsia="標楷體"/>
                <w:szCs w:val="24"/>
              </w:rPr>
            </w:pPr>
            <w:r>
              <w:rPr>
                <w:rFonts w:eastAsia="標楷體"/>
                <w:szCs w:val="24"/>
              </w:rPr>
              <w:t>介紹不同觀察物的拍照重點</w:t>
            </w:r>
          </w:p>
          <w:p w:rsidR="0086158F" w:rsidRDefault="00204D44">
            <w:pPr>
              <w:pStyle w:val="a8"/>
              <w:numPr>
                <w:ilvl w:val="0"/>
                <w:numId w:val="9"/>
              </w:numPr>
              <w:jc w:val="both"/>
              <w:rPr>
                <w:rFonts w:eastAsia="標楷體"/>
                <w:szCs w:val="24"/>
              </w:rPr>
            </w:pPr>
            <w:r>
              <w:rPr>
                <w:rFonts w:eastAsia="標楷體"/>
                <w:szCs w:val="24"/>
              </w:rPr>
              <w:t>拍照練習</w:t>
            </w:r>
          </w:p>
          <w:p w:rsidR="0086158F" w:rsidRDefault="00204D44">
            <w:pPr>
              <w:pStyle w:val="a8"/>
              <w:numPr>
                <w:ilvl w:val="0"/>
                <w:numId w:val="9"/>
              </w:numPr>
              <w:jc w:val="both"/>
            </w:pPr>
            <w:r>
              <w:rPr>
                <w:rFonts w:eastAsia="標楷體" w:cs="Lucida Sans"/>
                <w:szCs w:val="24"/>
              </w:rPr>
              <w:t>上傳資料如何分類</w:t>
            </w:r>
            <w:r>
              <w:rPr>
                <w:rFonts w:eastAsia="標楷體"/>
                <w:szCs w:val="24"/>
              </w:rPr>
              <w:t>及分組討論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電腦、投影機、圖卡分類道具、平板電腦</w:t>
            </w:r>
          </w:p>
          <w:p w:rsidR="0086158F" w:rsidRDefault="0086158F">
            <w:pPr>
              <w:jc w:val="both"/>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40</w:t>
            </w:r>
          </w:p>
        </w:tc>
      </w:tr>
      <w:tr w:rsidR="0086158F">
        <w:tblPrEx>
          <w:tblCellMar>
            <w:top w:w="0" w:type="dxa"/>
            <w:bottom w:w="0" w:type="dxa"/>
          </w:tblCellMar>
        </w:tblPrEx>
        <w:trPr>
          <w:trHeight w:val="1554"/>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58F" w:rsidRDefault="0086158F">
            <w:pPr>
              <w:tabs>
                <w:tab w:val="left" w:pos="985"/>
              </w:tabs>
              <w:jc w:val="center"/>
              <w:rPr>
                <w:rFonts w:ascii="Times New Roman" w:hAnsi="Times New Roman" w:cs="標楷體"/>
                <w:sz w:val="24"/>
                <w:szCs w:val="24"/>
              </w:rPr>
            </w:pP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bCs/>
                <w:sz w:val="24"/>
                <w:szCs w:val="24"/>
              </w:rPr>
            </w:pPr>
            <w:r>
              <w:rPr>
                <w:bCs/>
                <w:sz w:val="24"/>
                <w:szCs w:val="24"/>
              </w:rPr>
              <w:t>單元三</w:t>
            </w:r>
            <w:r>
              <w:rPr>
                <w:bCs/>
                <w:sz w:val="24"/>
                <w:szCs w:val="24"/>
              </w:rPr>
              <w:t xml:space="preserve"> </w:t>
            </w:r>
            <w:r>
              <w:rPr>
                <w:bCs/>
                <w:sz w:val="24"/>
                <w:szCs w:val="24"/>
              </w:rPr>
              <w:t>照得住</w:t>
            </w:r>
          </w:p>
          <w:p w:rsidR="0086158F" w:rsidRDefault="00204D44">
            <w:pPr>
              <w:pStyle w:val="a8"/>
              <w:numPr>
                <w:ilvl w:val="0"/>
                <w:numId w:val="10"/>
              </w:numPr>
              <w:jc w:val="both"/>
              <w:rPr>
                <w:rFonts w:eastAsia="標楷體"/>
                <w:szCs w:val="24"/>
              </w:rPr>
            </w:pPr>
            <w:r>
              <w:rPr>
                <w:rFonts w:eastAsia="標楷體"/>
                <w:szCs w:val="24"/>
              </w:rPr>
              <w:t>學生分組至戶外觀察、拍照、記錄、繪圖。</w:t>
            </w:r>
          </w:p>
          <w:p w:rsidR="0086158F" w:rsidRDefault="00204D44">
            <w:pPr>
              <w:pStyle w:val="a8"/>
              <w:numPr>
                <w:ilvl w:val="0"/>
                <w:numId w:val="10"/>
              </w:numPr>
              <w:jc w:val="both"/>
              <w:rPr>
                <w:rFonts w:eastAsia="標楷體"/>
                <w:szCs w:val="24"/>
              </w:rPr>
            </w:pPr>
            <w:r>
              <w:rPr>
                <w:rFonts w:eastAsia="標楷體"/>
                <w:szCs w:val="24"/>
              </w:rPr>
              <w:t>回到自然教室上傳資料並分享成果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筆、紙、板夾、平板電腦、</w:t>
            </w:r>
            <w:r>
              <w:rPr>
                <w:rFonts w:ascii="Times New Roman" w:hAnsi="Times New Roman"/>
                <w:sz w:val="24"/>
                <w:szCs w:val="24"/>
              </w:rPr>
              <w:t>wifi</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158F" w:rsidRDefault="00204D44">
            <w:pPr>
              <w:jc w:val="both"/>
              <w:rPr>
                <w:rFonts w:ascii="Times New Roman" w:hAnsi="Times New Roman"/>
                <w:sz w:val="24"/>
                <w:szCs w:val="24"/>
              </w:rPr>
            </w:pPr>
            <w:r>
              <w:rPr>
                <w:rFonts w:ascii="Times New Roman" w:hAnsi="Times New Roman"/>
                <w:sz w:val="24"/>
                <w:szCs w:val="24"/>
              </w:rPr>
              <w:t>60</w:t>
            </w:r>
          </w:p>
          <w:p w:rsidR="0086158F" w:rsidRDefault="0086158F">
            <w:pPr>
              <w:jc w:val="both"/>
              <w:rPr>
                <w:rFonts w:ascii="Times New Roman" w:hAnsi="Times New Roman"/>
                <w:sz w:val="24"/>
                <w:szCs w:val="24"/>
              </w:rPr>
            </w:pPr>
          </w:p>
        </w:tc>
      </w:tr>
    </w:tbl>
    <w:p w:rsidR="0086158F" w:rsidRDefault="0086158F">
      <w:pPr>
        <w:pStyle w:val="Standard"/>
        <w:tabs>
          <w:tab w:val="left" w:pos="1440"/>
        </w:tabs>
        <w:spacing w:before="180" w:after="120" w:line="400" w:lineRule="exact"/>
        <w:ind w:left="560"/>
        <w:rPr>
          <w:rFonts w:ascii="標楷體" w:eastAsia="標楷體" w:hAnsi="標楷體"/>
          <w:sz w:val="32"/>
          <w:szCs w:val="32"/>
        </w:rPr>
      </w:pPr>
    </w:p>
    <w:p w:rsidR="0086158F" w:rsidRDefault="00204D44">
      <w:pPr>
        <w:spacing w:line="400" w:lineRule="exact"/>
        <w:rPr>
          <w:rFonts w:ascii="Times New Roman" w:hAnsi="Times New Roman"/>
          <w:b/>
        </w:rPr>
      </w:pPr>
      <w:r>
        <w:rPr>
          <w:rFonts w:ascii="Times New Roman" w:hAnsi="Times New Roman"/>
          <w:b/>
        </w:rPr>
        <w:t>玖、注意事項</w:t>
      </w:r>
    </w:p>
    <w:p w:rsidR="0086158F" w:rsidRDefault="00204D44">
      <w:pPr>
        <w:pStyle w:val="a3"/>
        <w:numPr>
          <w:ilvl w:val="0"/>
          <w:numId w:val="11"/>
        </w:numPr>
        <w:tabs>
          <w:tab w:val="left" w:pos="567"/>
        </w:tabs>
        <w:spacing w:after="180" w:line="480" w:lineRule="exact"/>
        <w:ind w:left="567" w:hanging="567"/>
        <w:rPr>
          <w:rFonts w:ascii="Times New Roman" w:hAnsi="Times New Roman"/>
        </w:rPr>
      </w:pPr>
      <w:r>
        <w:rPr>
          <w:rFonts w:ascii="Times New Roman" w:hAnsi="Times New Roman"/>
        </w:rPr>
        <w:t>參加活動請自備水壺、遮陽衣帽</w:t>
      </w:r>
      <w:r>
        <w:rPr>
          <w:rFonts w:ascii="Times New Roman" w:hAnsi="Times New Roman"/>
        </w:rPr>
        <w:t>(</w:t>
      </w:r>
      <w:r>
        <w:rPr>
          <w:rFonts w:ascii="Times New Roman" w:hAnsi="Times New Roman"/>
        </w:rPr>
        <w:t>建議薄長袖及長褲</w:t>
      </w:r>
      <w:r>
        <w:rPr>
          <w:rFonts w:ascii="Times New Roman" w:hAnsi="Times New Roman"/>
        </w:rPr>
        <w:t>)</w:t>
      </w:r>
      <w:r>
        <w:rPr>
          <w:rFonts w:ascii="Times New Roman" w:hAnsi="Times New Roman"/>
        </w:rPr>
        <w:t>、個人藥品、乾淨衣物及其他個人必需品等。</w:t>
      </w:r>
    </w:p>
    <w:p w:rsidR="0086158F" w:rsidRDefault="00204D44">
      <w:pPr>
        <w:pStyle w:val="a3"/>
        <w:numPr>
          <w:ilvl w:val="0"/>
          <w:numId w:val="11"/>
        </w:numPr>
        <w:tabs>
          <w:tab w:val="left" w:pos="567"/>
        </w:tabs>
        <w:spacing w:after="180" w:line="480" w:lineRule="exact"/>
        <w:ind w:left="567" w:hanging="567"/>
        <w:rPr>
          <w:rFonts w:ascii="Times New Roman" w:hAnsi="Times New Roman"/>
        </w:rPr>
      </w:pPr>
      <w:r>
        <w:rPr>
          <w:rFonts w:ascii="Times New Roman" w:hAnsi="Times New Roman"/>
        </w:rPr>
        <w:t>因交通受阻或其他不可抗拒因素，執行活動人員得視情況告知學員並說明原由後取消或延後該次活動。上述課程內容本中心依上課情形進行調整。</w:t>
      </w:r>
    </w:p>
    <w:p w:rsidR="0086158F" w:rsidRDefault="00204D44">
      <w:pPr>
        <w:pStyle w:val="a3"/>
        <w:numPr>
          <w:ilvl w:val="0"/>
          <w:numId w:val="11"/>
        </w:numPr>
        <w:tabs>
          <w:tab w:val="left" w:pos="567"/>
        </w:tabs>
        <w:spacing w:after="180" w:line="480" w:lineRule="exact"/>
        <w:ind w:left="567" w:hanging="567"/>
      </w:pPr>
      <w:r>
        <w:t>因應武漢肺炎疫情及配合政府防疫工作，本課程以戶外課程為主，場域皆定期消毒，並請申請之學員配合本中心防疫措施。</w:t>
      </w:r>
    </w:p>
    <w:sectPr w:rsidR="0086158F">
      <w:pgSz w:w="11906" w:h="16838"/>
      <w:pgMar w:top="1440" w:right="1558"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44" w:rsidRDefault="00204D44">
      <w:r>
        <w:separator/>
      </w:r>
    </w:p>
  </w:endnote>
  <w:endnote w:type="continuationSeparator" w:id="0">
    <w:p w:rsidR="00204D44" w:rsidRDefault="002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Mangal">
    <w:panose1 w:val="00000400000000000000"/>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44" w:rsidRDefault="00204D44">
      <w:r>
        <w:rPr>
          <w:color w:val="000000"/>
        </w:rPr>
        <w:separator/>
      </w:r>
    </w:p>
  </w:footnote>
  <w:footnote w:type="continuationSeparator" w:id="0">
    <w:p w:rsidR="00204D44" w:rsidRDefault="00204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3F8"/>
    <w:multiLevelType w:val="multilevel"/>
    <w:tmpl w:val="F5403C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89176C"/>
    <w:multiLevelType w:val="multilevel"/>
    <w:tmpl w:val="8822FC36"/>
    <w:lvl w:ilvl="0">
      <w:start w:val="1"/>
      <w:numFmt w:val="upperLetter"/>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27675FC9"/>
    <w:multiLevelType w:val="multilevel"/>
    <w:tmpl w:val="E22C73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E06F8B"/>
    <w:multiLevelType w:val="multilevel"/>
    <w:tmpl w:val="D00864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740E64"/>
    <w:multiLevelType w:val="multilevel"/>
    <w:tmpl w:val="A2401B66"/>
    <w:lvl w:ilvl="0">
      <w:start w:val="1"/>
      <w:numFmt w:val="taiwaneseCountingThousand"/>
      <w:lvlText w:val="%1、"/>
      <w:lvlJc w:val="left"/>
      <w:pPr>
        <w:ind w:left="622" w:hanging="48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5" w15:restartNumberingAfterBreak="0">
    <w:nsid w:val="363E2C10"/>
    <w:multiLevelType w:val="multilevel"/>
    <w:tmpl w:val="293E93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52C51EAF"/>
    <w:multiLevelType w:val="multilevel"/>
    <w:tmpl w:val="9ED2885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5A217179"/>
    <w:multiLevelType w:val="multilevel"/>
    <w:tmpl w:val="03DC769A"/>
    <w:lvl w:ilvl="0">
      <w:start w:val="1"/>
      <w:numFmt w:val="taiwaneseCountingThousand"/>
      <w:lvlText w:val="%1、"/>
      <w:lvlJc w:val="left"/>
      <w:pPr>
        <w:ind w:left="717" w:hanging="360"/>
      </w:pPr>
    </w:lvl>
    <w:lvl w:ilvl="1">
      <w:start w:val="6"/>
      <w:numFmt w:val="ideographLegalTraditional"/>
      <w:lvlText w:val="%2、"/>
      <w:lvlJc w:val="left"/>
      <w:pPr>
        <w:ind w:left="1557" w:hanging="720"/>
      </w:pPr>
    </w:lvl>
    <w:lvl w:ilvl="2">
      <w:start w:val="1"/>
      <w:numFmt w:val="lowerRoman"/>
      <w:lvlText w:val="%3."/>
      <w:lvlJc w:val="right"/>
      <w:pPr>
        <w:ind w:left="1797" w:hanging="480"/>
      </w:pPr>
    </w:lvl>
    <w:lvl w:ilvl="3">
      <w:start w:val="1"/>
      <w:numFmt w:val="decimal"/>
      <w:lvlText w:val="%4."/>
      <w:lvlJc w:val="left"/>
      <w:pPr>
        <w:ind w:left="2277" w:hanging="480"/>
      </w:pPr>
    </w:lvl>
    <w:lvl w:ilvl="4">
      <w:start w:val="1"/>
      <w:numFmt w:val="ideographTraditional"/>
      <w:lvlText w:val="%5、"/>
      <w:lvlJc w:val="left"/>
      <w:pPr>
        <w:ind w:left="2757" w:hanging="480"/>
      </w:pPr>
    </w:lvl>
    <w:lvl w:ilvl="5">
      <w:start w:val="1"/>
      <w:numFmt w:val="lowerRoman"/>
      <w:lvlText w:val="%6."/>
      <w:lvlJc w:val="right"/>
      <w:pPr>
        <w:ind w:left="3237" w:hanging="480"/>
      </w:pPr>
    </w:lvl>
    <w:lvl w:ilvl="6">
      <w:start w:val="1"/>
      <w:numFmt w:val="decimal"/>
      <w:lvlText w:val="%7."/>
      <w:lvlJc w:val="left"/>
      <w:pPr>
        <w:ind w:left="3717" w:hanging="480"/>
      </w:pPr>
    </w:lvl>
    <w:lvl w:ilvl="7">
      <w:start w:val="1"/>
      <w:numFmt w:val="ideographTraditional"/>
      <w:lvlText w:val="%8、"/>
      <w:lvlJc w:val="left"/>
      <w:pPr>
        <w:ind w:left="4197" w:hanging="480"/>
      </w:pPr>
    </w:lvl>
    <w:lvl w:ilvl="8">
      <w:start w:val="1"/>
      <w:numFmt w:val="lowerRoman"/>
      <w:lvlText w:val="%9."/>
      <w:lvlJc w:val="right"/>
      <w:pPr>
        <w:ind w:left="4677" w:hanging="480"/>
      </w:pPr>
    </w:lvl>
  </w:abstractNum>
  <w:abstractNum w:abstractNumId="8" w15:restartNumberingAfterBreak="0">
    <w:nsid w:val="612053D7"/>
    <w:multiLevelType w:val="multilevel"/>
    <w:tmpl w:val="5CB287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805905"/>
    <w:multiLevelType w:val="multilevel"/>
    <w:tmpl w:val="9CDC36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C8C6C9A"/>
    <w:multiLevelType w:val="multilevel"/>
    <w:tmpl w:val="37869EF8"/>
    <w:lvl w:ilvl="0">
      <w:start w:val="1"/>
      <w:numFmt w:val="chineseCounting"/>
      <w:suff w:val="noth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0"/>
  </w:num>
  <w:num w:numId="3">
    <w:abstractNumId w:val="10"/>
  </w:num>
  <w:num w:numId="4">
    <w:abstractNumId w:val="8"/>
  </w:num>
  <w:num w:numId="5">
    <w:abstractNumId w:val="6"/>
  </w:num>
  <w:num w:numId="6">
    <w:abstractNumId w:val="5"/>
  </w:num>
  <w:num w:numId="7">
    <w:abstractNumId w:val="1"/>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86158F"/>
    <w:rsid w:val="00204D44"/>
    <w:rsid w:val="0086158F"/>
    <w:rsid w:val="00EA2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6AD1-BBC2-47E4-A51F-915D19B4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Web">
    <w:name w:val="Normal (Web)"/>
    <w:basedOn w:val="a"/>
    <w:pPr>
      <w:widowControl/>
      <w:spacing w:before="100" w:after="100"/>
    </w:pPr>
    <w:rPr>
      <w:rFonts w:ascii="新細明體" w:eastAsia="新細明體" w:hAnsi="新細明體" w:cs="新細明體"/>
      <w:kern w:val="0"/>
      <w:sz w:val="24"/>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標楷體" w:eastAsia="標楷體" w:hAnsi="標楷體"/>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標楷體" w:eastAsia="標楷體" w:hAnsi="標楷體"/>
      <w:kern w:val="3"/>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8">
    <w:name w:val="List Paragraph"/>
    <w:basedOn w:val="a"/>
    <w:pPr>
      <w:ind w:left="480"/>
    </w:pPr>
    <w:rPr>
      <w:rFonts w:ascii="Calibri" w:eastAsia="新細明體" w:hAnsi="Calibri"/>
      <w:sz w:val="24"/>
      <w:szCs w:val="22"/>
    </w:rPr>
  </w:style>
  <w:style w:type="character" w:customStyle="1" w:styleId="a9">
    <w:name w:val="本文縮排 字元"/>
    <w:rPr>
      <w:rFonts w:ascii="標楷體" w:eastAsia="標楷體" w:hAnsi="標楷體"/>
      <w:kern w:val="3"/>
      <w:sz w:val="28"/>
      <w:szCs w:val="28"/>
    </w:rPr>
  </w:style>
  <w:style w:type="paragraph" w:styleId="aa">
    <w:name w:val="Balloon Text"/>
    <w:basedOn w:val="a"/>
    <w:rPr>
      <w:rFonts w:ascii="Cambria" w:eastAsia="新細明體"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styleId="ac">
    <w:name w:val="Hyperlink"/>
    <w:rPr>
      <w:color w:val="0000FF"/>
      <w:u w:val="single"/>
    </w:rPr>
  </w:style>
  <w:style w:type="paragraph" w:customStyle="1" w:styleId="Standard">
    <w:name w:val="Standard"/>
    <w:pPr>
      <w:widowControl w:val="0"/>
      <w:suppressAutoHyphens/>
    </w:pPr>
    <w:rPr>
      <w:rFonts w:eastAsia="新細明體, PMingLiU"/>
      <w:kern w:val="3"/>
      <w:sz w:val="24"/>
      <w:szCs w:val="24"/>
    </w:rPr>
  </w:style>
  <w:style w:type="character" w:customStyle="1" w:styleId="Standard0">
    <w:name w:val="Standard 字元"/>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98年「湖山生態小偵探培育訓練營」經費估算表</dc:title>
  <dc:subject/>
  <dc:creator>edu29</dc:creator>
  <cp:lastModifiedBy>user</cp:lastModifiedBy>
  <cp:revision>2</cp:revision>
  <cp:lastPrinted>2018-03-28T05:32:00Z</cp:lastPrinted>
  <dcterms:created xsi:type="dcterms:W3CDTF">2022-03-31T10:44:00Z</dcterms:created>
  <dcterms:modified xsi:type="dcterms:W3CDTF">2022-03-31T10:44:00Z</dcterms:modified>
</cp:coreProperties>
</file>